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A0" w:rsidRPr="004D31DA" w:rsidRDefault="00FE4AA0" w:rsidP="00FE4AA0">
      <w:pPr>
        <w:spacing w:after="20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D31DA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66BD" wp14:editId="50F80AFE">
                <wp:simplePos x="0" y="0"/>
                <wp:positionH relativeFrom="margin">
                  <wp:posOffset>63499</wp:posOffset>
                </wp:positionH>
                <wp:positionV relativeFrom="paragraph">
                  <wp:posOffset>286327</wp:posOffset>
                </wp:positionV>
                <wp:extent cx="6196179" cy="313326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179" cy="3133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A0" w:rsidRPr="00AB091B" w:rsidRDefault="00FE4AA0" w:rsidP="00FE4A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B091B">
                              <w:rPr>
                                <w:b/>
                                <w:sz w:val="24"/>
                              </w:rPr>
                              <w:t>PRE-AWARD RISK ASSESSMENT TEMPLA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AB091B">
                              <w:rPr>
                                <w:b/>
                                <w:sz w:val="24"/>
                              </w:rPr>
                              <w:t>E AND GUIDANCE</w:t>
                            </w:r>
                          </w:p>
                          <w:p w:rsidR="00FE4AA0" w:rsidRPr="00AB091B" w:rsidRDefault="00FE4AA0" w:rsidP="00FE4A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4AA0" w:rsidRPr="00AB091B" w:rsidRDefault="00FE4AA0" w:rsidP="00FE4AA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66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pt;margin-top:22.55pt;width:487.9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" fillcolor="#deeaf6 [660]" strokecolor="#5b9bd5 [3204]" strokeweight="1pt">
                <v:textbox>
                  <w:txbxContent>
                    <w:p w:rsidR="00FE4AA0" w:rsidRPr="00AB091B" w:rsidRDefault="00FE4AA0" w:rsidP="00FE4A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B091B">
                        <w:rPr>
                          <w:b/>
                          <w:sz w:val="24"/>
                        </w:rPr>
                        <w:t>PRE-AWARD RISK ASSESSMENT TEMPLA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AB091B">
                        <w:rPr>
                          <w:b/>
                          <w:sz w:val="24"/>
                        </w:rPr>
                        <w:t>E AND GUIDANCE</w:t>
                      </w:r>
                    </w:p>
                    <w:p w:rsidR="00FE4AA0" w:rsidRPr="00AB091B" w:rsidRDefault="00FE4AA0" w:rsidP="00FE4AA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E4AA0" w:rsidRPr="00AB091B" w:rsidRDefault="00FE4AA0" w:rsidP="00FE4AA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AA0" w:rsidRPr="004D31DA" w:rsidRDefault="00FE4AA0" w:rsidP="00FE4AA0">
      <w:pPr>
        <w:spacing w:after="20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79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6690"/>
      </w:tblGrid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before="2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sz w:val="20"/>
              </w:rPr>
              <w:t xml:space="preserve"> </w:t>
            </w:r>
            <w:r w:rsidRPr="004D31DA">
              <w:rPr>
                <w:rFonts w:ascii="Calibri" w:hAnsi="Calibri" w:cs="Calibri"/>
                <w:b/>
                <w:sz w:val="24"/>
              </w:rPr>
              <w:t>Sub-recipient:</w:t>
            </w:r>
          </w:p>
        </w:tc>
        <w:tc>
          <w:tcPr>
            <w:tcW w:w="6690" w:type="dxa"/>
          </w:tcPr>
          <w:p w:rsidR="00FE4AA0" w:rsidRPr="004D31DA" w:rsidRDefault="00FE4AA0" w:rsidP="00036324">
            <w:pPr>
              <w:tabs>
                <w:tab w:val="left" w:pos="25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Monitoring Period:</w:t>
            </w:r>
          </w:p>
        </w:tc>
        <w:tc>
          <w:tcPr>
            <w:tcW w:w="669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Award Number:</w:t>
            </w:r>
          </w:p>
        </w:tc>
        <w:tc>
          <w:tcPr>
            <w:tcW w:w="6690" w:type="dxa"/>
          </w:tcPr>
          <w:p w:rsidR="00FE4AA0" w:rsidRPr="004D31DA" w:rsidRDefault="00AA476B" w:rsidP="0003632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tbd</w:t>
            </w:r>
            <w:proofErr w:type="spellEnd"/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Federal Number:</w:t>
            </w:r>
          </w:p>
        </w:tc>
        <w:tc>
          <w:tcPr>
            <w:tcW w:w="6690" w:type="dxa"/>
          </w:tcPr>
          <w:p w:rsidR="00FE4AA0" w:rsidRPr="004D31DA" w:rsidRDefault="00AA476B" w:rsidP="000363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CFDA Number:</w:t>
            </w:r>
          </w:p>
        </w:tc>
        <w:tc>
          <w:tcPr>
            <w:tcW w:w="6690" w:type="dxa"/>
          </w:tcPr>
          <w:p w:rsidR="00FE4AA0" w:rsidRPr="004D31DA" w:rsidRDefault="00FE4AA0" w:rsidP="000363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4AA0" w:rsidRPr="004D31DA" w:rsidTr="00036324">
        <w:trPr>
          <w:trHeight w:hRule="exact" w:val="403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Program:</w:t>
            </w:r>
          </w:p>
        </w:tc>
        <w:tc>
          <w:tcPr>
            <w:tcW w:w="6690" w:type="dxa"/>
          </w:tcPr>
          <w:p w:rsidR="00FE4AA0" w:rsidRPr="004D31DA" w:rsidRDefault="00AA476B" w:rsidP="00036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Crisis Response Programs (HB1092)</w:t>
            </w:r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before="1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Review Date:</w:t>
            </w:r>
          </w:p>
        </w:tc>
        <w:tc>
          <w:tcPr>
            <w:tcW w:w="669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Award Period:</w:t>
            </w:r>
          </w:p>
        </w:tc>
        <w:tc>
          <w:tcPr>
            <w:tcW w:w="6690" w:type="dxa"/>
          </w:tcPr>
          <w:p w:rsidR="00FE4AA0" w:rsidRPr="004D31DA" w:rsidRDefault="00AA476B" w:rsidP="000363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21, 2020 – June 30, 2021</w:t>
            </w:r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Date of Last Review:</w:t>
            </w:r>
          </w:p>
        </w:tc>
        <w:tc>
          <w:tcPr>
            <w:tcW w:w="669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FE4AA0" w:rsidRPr="004D31DA" w:rsidTr="00036324">
        <w:trPr>
          <w:trHeight w:hRule="exact" w:val="406"/>
        </w:trPr>
        <w:tc>
          <w:tcPr>
            <w:tcW w:w="3106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b/>
                <w:sz w:val="24"/>
              </w:rPr>
            </w:pPr>
            <w:r w:rsidRPr="004D31DA">
              <w:rPr>
                <w:rFonts w:ascii="Calibri" w:hAnsi="Calibri" w:cs="Calibri"/>
                <w:b/>
                <w:sz w:val="24"/>
              </w:rPr>
              <w:t>Award Amount:</w:t>
            </w:r>
          </w:p>
        </w:tc>
        <w:tc>
          <w:tcPr>
            <w:tcW w:w="6690" w:type="dxa"/>
          </w:tcPr>
          <w:p w:rsidR="00FE4AA0" w:rsidRPr="004D31DA" w:rsidRDefault="00AA476B" w:rsidP="0003632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tbd</w:t>
            </w:r>
            <w:proofErr w:type="spellEnd"/>
          </w:p>
        </w:tc>
      </w:tr>
    </w:tbl>
    <w:p w:rsidR="00FE4AA0" w:rsidRPr="004D31DA" w:rsidRDefault="00FE4AA0" w:rsidP="00FE4AA0">
      <w:pPr>
        <w:spacing w:before="7" w:after="1"/>
        <w:rPr>
          <w:rFonts w:ascii="Calibri" w:hAnsi="Calibri" w:cs="Calibri"/>
          <w:sz w:val="18"/>
        </w:rPr>
      </w:pPr>
    </w:p>
    <w:tbl>
      <w:tblPr>
        <w:tblW w:w="979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4"/>
        <w:gridCol w:w="1082"/>
        <w:gridCol w:w="1349"/>
        <w:gridCol w:w="1260"/>
      </w:tblGrid>
      <w:tr w:rsidR="00FE4AA0" w:rsidRPr="004D31DA" w:rsidTr="00036324">
        <w:trPr>
          <w:trHeight w:hRule="exact" w:val="33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ind w:left="1351"/>
              <w:rPr>
                <w:rFonts w:ascii="Calibri" w:hAnsi="Calibri" w:cs="Calibri"/>
                <w:b/>
                <w:sz w:val="28"/>
              </w:rPr>
            </w:pPr>
            <w:r w:rsidRPr="004D31DA">
              <w:rPr>
                <w:rFonts w:ascii="Calibri" w:hAnsi="Calibri" w:cs="Calibri"/>
                <w:b/>
                <w:sz w:val="28"/>
              </w:rPr>
              <w:t>Pre-Award Risk Assessment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pStyle w:val="TableParagraph"/>
              <w:ind w:left="319"/>
              <w:rPr>
                <w:rFonts w:ascii="Calibri" w:hAnsi="Calibri" w:cs="Calibri"/>
                <w:b/>
                <w:sz w:val="28"/>
              </w:rPr>
            </w:pPr>
            <w:r w:rsidRPr="004D31DA">
              <w:rPr>
                <w:rFonts w:ascii="Calibri" w:hAnsi="Calibri" w:cs="Calibri"/>
                <w:b/>
                <w:sz w:val="28"/>
              </w:rPr>
              <w:t>Yes</w:t>
            </w:r>
          </w:p>
        </w:tc>
        <w:tc>
          <w:tcPr>
            <w:tcW w:w="1349" w:type="dxa"/>
          </w:tcPr>
          <w:p w:rsidR="00FE4AA0" w:rsidRPr="004D31DA" w:rsidRDefault="00FE4AA0" w:rsidP="00036324">
            <w:pPr>
              <w:pStyle w:val="TableParagraph"/>
              <w:ind w:left="345" w:right="345"/>
              <w:jc w:val="center"/>
              <w:rPr>
                <w:rFonts w:ascii="Calibri" w:hAnsi="Calibri" w:cs="Calibri"/>
                <w:b/>
                <w:sz w:val="28"/>
              </w:rPr>
            </w:pPr>
            <w:r w:rsidRPr="004D31DA">
              <w:rPr>
                <w:rFonts w:ascii="Calibri" w:hAnsi="Calibri" w:cs="Calibri"/>
                <w:b/>
                <w:sz w:val="28"/>
              </w:rPr>
              <w:t>No</w:t>
            </w:r>
          </w:p>
        </w:tc>
        <w:tc>
          <w:tcPr>
            <w:tcW w:w="1260" w:type="dxa"/>
          </w:tcPr>
          <w:p w:rsidR="00FE4AA0" w:rsidRPr="004D31DA" w:rsidRDefault="00FE4AA0" w:rsidP="00036324">
            <w:pPr>
              <w:pStyle w:val="TableParagraph"/>
              <w:ind w:left="295"/>
              <w:rPr>
                <w:rFonts w:ascii="Calibri" w:hAnsi="Calibri" w:cs="Calibri"/>
                <w:b/>
                <w:sz w:val="28"/>
              </w:rPr>
            </w:pPr>
            <w:r w:rsidRPr="004D31DA">
              <w:rPr>
                <w:rFonts w:ascii="Calibri" w:hAnsi="Calibri" w:cs="Calibri"/>
                <w:b/>
                <w:sz w:val="28"/>
              </w:rPr>
              <w:t>N/A</w:t>
            </w:r>
          </w:p>
        </w:tc>
      </w:tr>
      <w:tr w:rsidR="00FE4AA0" w:rsidRPr="004D31DA" w:rsidTr="00036324">
        <w:trPr>
          <w:trHeight w:hRule="exact" w:val="331"/>
        </w:trPr>
        <w:tc>
          <w:tcPr>
            <w:tcW w:w="9795" w:type="dxa"/>
            <w:gridSpan w:val="4"/>
            <w:shd w:val="clear" w:color="auto" w:fill="BCD5ED"/>
          </w:tcPr>
          <w:p w:rsidR="00FE4AA0" w:rsidRPr="004D31DA" w:rsidRDefault="00FE4AA0" w:rsidP="00036324">
            <w:pPr>
              <w:pStyle w:val="TableParagraph"/>
              <w:rPr>
                <w:rFonts w:ascii="Calibri" w:hAnsi="Calibri" w:cs="Calibri"/>
                <w:b/>
                <w:i/>
                <w:sz w:val="28"/>
              </w:rPr>
            </w:pPr>
            <w:r w:rsidRPr="004D31DA">
              <w:rPr>
                <w:rFonts w:ascii="Calibri" w:hAnsi="Calibri" w:cs="Calibri"/>
                <w:b/>
                <w:i/>
                <w:sz w:val="28"/>
              </w:rPr>
              <w:t>1) Sub-recipient’s Prior Experience</w:t>
            </w: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Does the sub-recipient have previous MDH (Federal and/or State) grant experience?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4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spacing w:before="1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Has the sub-recipient previously been listed on the Federal Exclusions Database?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262"/>
        </w:trPr>
        <w:tc>
          <w:tcPr>
            <w:tcW w:w="6104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334"/>
        </w:trPr>
        <w:tc>
          <w:tcPr>
            <w:tcW w:w="9795" w:type="dxa"/>
            <w:gridSpan w:val="4"/>
            <w:shd w:val="clear" w:color="auto" w:fill="BCD5ED"/>
          </w:tcPr>
          <w:p w:rsidR="00FE4AA0" w:rsidRPr="004D31DA" w:rsidRDefault="00FE4AA0" w:rsidP="00036324">
            <w:pPr>
              <w:pStyle w:val="TableParagraph"/>
              <w:rPr>
                <w:rFonts w:ascii="Calibri" w:hAnsi="Calibri" w:cs="Calibri"/>
                <w:b/>
                <w:i/>
                <w:sz w:val="28"/>
              </w:rPr>
            </w:pPr>
            <w:r w:rsidRPr="004D31DA">
              <w:rPr>
                <w:rFonts w:ascii="Calibri" w:hAnsi="Calibri" w:cs="Calibri"/>
                <w:b/>
                <w:i/>
                <w:sz w:val="28"/>
              </w:rPr>
              <w:t>2) Sub-Recipient’s Background</w:t>
            </w:r>
          </w:p>
        </w:tc>
      </w:tr>
      <w:tr w:rsidR="00FE4AA0" w:rsidRPr="004D31DA" w:rsidTr="00036324">
        <w:trPr>
          <w:trHeight w:hRule="exact" w:val="286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Is the sub-recipient financially stable?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ind w:right="806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Will the grant funds be deposited into a separate bank account?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ind w:right="880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Does the sub-recipient have written procurement and accounting procedures in place?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ind w:right="79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Does the sub-recipient have an inventory/equipment system in place?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ind w:right="633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 xml:space="preserve">Does the </w:t>
            </w:r>
            <w:proofErr w:type="spellStart"/>
            <w:r w:rsidRPr="004D31DA">
              <w:rPr>
                <w:rFonts w:ascii="Calibri" w:hAnsi="Calibri" w:cs="Calibri"/>
                <w:sz w:val="24"/>
              </w:rPr>
              <w:t>subrecipient</w:t>
            </w:r>
            <w:proofErr w:type="spellEnd"/>
            <w:r w:rsidRPr="004D31DA">
              <w:rPr>
                <w:rFonts w:ascii="Calibri" w:hAnsi="Calibri" w:cs="Calibri"/>
                <w:sz w:val="24"/>
              </w:rPr>
              <w:t xml:space="preserve"> have accounting systems that can separately track all drawdowns and grant expenditures?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286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 xml:space="preserve">Does the </w:t>
            </w:r>
            <w:proofErr w:type="spellStart"/>
            <w:r w:rsidRPr="004D31DA">
              <w:rPr>
                <w:rFonts w:ascii="Calibri" w:hAnsi="Calibri" w:cs="Calibri"/>
                <w:sz w:val="24"/>
              </w:rPr>
              <w:t>subrecipient</w:t>
            </w:r>
            <w:proofErr w:type="spellEnd"/>
            <w:r w:rsidRPr="004D31DA">
              <w:rPr>
                <w:rFonts w:ascii="Calibri" w:hAnsi="Calibri" w:cs="Calibri"/>
                <w:sz w:val="24"/>
              </w:rPr>
              <w:t xml:space="preserve"> have a records retention policy?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840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spacing w:before="1"/>
              <w:ind w:right="253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Can the sub-recipient effectively implement statutory, regulatory and other requirements imposed on them for this award?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ind w:right="240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Does the sub-recipient have a system in place to ensure that the grant objectives are being met?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Does the sub-recipient know what data they will need to measure their progress in meeting performance measures?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6104" w:type="dxa"/>
          </w:tcPr>
          <w:p w:rsidR="00FE4AA0" w:rsidRPr="004D31DA" w:rsidRDefault="00FE4AA0" w:rsidP="00036324">
            <w:pPr>
              <w:pStyle w:val="TableParagraph"/>
              <w:ind w:right="559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Does the sub-recipient have a risk assessment process in place to identify and mitigate potential risks?</w:t>
            </w: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264"/>
        </w:trPr>
        <w:tc>
          <w:tcPr>
            <w:tcW w:w="6104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082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349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</w:tbl>
    <w:p w:rsidR="00FE4AA0" w:rsidRPr="004D31DA" w:rsidRDefault="00FE4AA0" w:rsidP="00FE4AA0">
      <w:pPr>
        <w:rPr>
          <w:rFonts w:ascii="Calibri" w:hAnsi="Calibri" w:cs="Calibri"/>
        </w:rPr>
        <w:sectPr w:rsidR="00FE4AA0" w:rsidRPr="004D31DA" w:rsidSect="00936FAA">
          <w:headerReference w:type="default" r:id="rId6"/>
          <w:footerReference w:type="default" r:id="rId7"/>
          <w:pgSz w:w="12240" w:h="15840"/>
          <w:pgMar w:top="1120" w:right="1320" w:bottom="280" w:left="1340" w:header="853" w:footer="720" w:gutter="0"/>
          <w:cols w:space="720"/>
        </w:sectPr>
      </w:pPr>
    </w:p>
    <w:p w:rsidR="00FE4AA0" w:rsidRPr="00AB091B" w:rsidRDefault="00FE4AA0" w:rsidP="00FE4AA0">
      <w:pPr>
        <w:jc w:val="center"/>
        <w:rPr>
          <w:b/>
          <w:sz w:val="24"/>
        </w:rPr>
      </w:pPr>
      <w:r w:rsidRPr="00AB091B">
        <w:rPr>
          <w:b/>
          <w:sz w:val="24"/>
        </w:rPr>
        <w:lastRenderedPageBreak/>
        <w:t>PRE-AWARD RISK ASSESSMENT TEMPLA</w:t>
      </w:r>
      <w:r>
        <w:rPr>
          <w:b/>
          <w:sz w:val="24"/>
        </w:rPr>
        <w:t>T</w:t>
      </w:r>
      <w:r w:rsidRPr="00AB091B">
        <w:rPr>
          <w:b/>
          <w:sz w:val="24"/>
        </w:rPr>
        <w:t>E AND GUIDANCE</w:t>
      </w:r>
    </w:p>
    <w:p w:rsidR="00FE4AA0" w:rsidRPr="004D31DA" w:rsidRDefault="00FE4AA0" w:rsidP="00FE4AA0">
      <w:pPr>
        <w:pStyle w:val="BodyText"/>
        <w:spacing w:before="89" w:line="259" w:lineRule="auto"/>
        <w:ind w:left="100" w:right="468"/>
        <w:rPr>
          <w:rFonts w:ascii="Calibri" w:hAnsi="Calibri" w:cs="Calibri"/>
        </w:rPr>
      </w:pPr>
      <w:r w:rsidRPr="004D31DA">
        <w:rPr>
          <w:rFonts w:ascii="Calibri" w:hAnsi="Calibri" w:cs="Calibri"/>
        </w:rPr>
        <w:t>Count the number of No &amp; N/A responses and circle corresponding “Low</w:t>
      </w:r>
      <w:r>
        <w:rPr>
          <w:rFonts w:ascii="Calibri" w:hAnsi="Calibri" w:cs="Calibri"/>
        </w:rPr>
        <w:t>,</w:t>
      </w:r>
      <w:r w:rsidRPr="004D31DA">
        <w:rPr>
          <w:rFonts w:ascii="Calibri" w:hAnsi="Calibri" w:cs="Calibri"/>
        </w:rPr>
        <w:t>” “Med</w:t>
      </w:r>
      <w:r>
        <w:rPr>
          <w:rFonts w:ascii="Calibri" w:hAnsi="Calibri" w:cs="Calibri"/>
        </w:rPr>
        <w:t>,</w:t>
      </w:r>
      <w:r w:rsidRPr="004D31DA">
        <w:rPr>
          <w:rFonts w:ascii="Calibri" w:hAnsi="Calibri" w:cs="Calibri"/>
        </w:rPr>
        <w:t>” or “High” risk assessment.</w:t>
      </w:r>
    </w:p>
    <w:p w:rsidR="00FE4AA0" w:rsidRPr="004D31DA" w:rsidRDefault="00FE4AA0" w:rsidP="00FE4AA0">
      <w:pPr>
        <w:spacing w:before="5" w:after="1"/>
        <w:rPr>
          <w:rFonts w:ascii="Calibri" w:hAnsi="Calibri" w:cs="Calibri"/>
          <w:b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5487"/>
        <w:gridCol w:w="656"/>
        <w:gridCol w:w="667"/>
        <w:gridCol w:w="696"/>
      </w:tblGrid>
      <w:tr w:rsidR="00FE4AA0" w:rsidRPr="004D31DA" w:rsidTr="00036324">
        <w:trPr>
          <w:trHeight w:hRule="exact" w:val="377"/>
        </w:trPr>
        <w:tc>
          <w:tcPr>
            <w:tcW w:w="1846" w:type="dxa"/>
          </w:tcPr>
          <w:p w:rsidR="00FE4AA0" w:rsidRPr="004D31DA" w:rsidRDefault="00FE4AA0" w:rsidP="00036324">
            <w:pPr>
              <w:pStyle w:val="TableParagraph"/>
              <w:spacing w:before="44"/>
              <w:ind w:left="294" w:right="295"/>
              <w:jc w:val="center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0-3 No/NA</w:t>
            </w:r>
          </w:p>
        </w:tc>
        <w:tc>
          <w:tcPr>
            <w:tcW w:w="5487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Sub-recipient is low risk for receiving grant funds.</w:t>
            </w:r>
          </w:p>
        </w:tc>
        <w:tc>
          <w:tcPr>
            <w:tcW w:w="656" w:type="dxa"/>
          </w:tcPr>
          <w:p w:rsidR="00FE4AA0" w:rsidRPr="004D31DA" w:rsidRDefault="00FE4AA0" w:rsidP="00036324">
            <w:pPr>
              <w:pStyle w:val="TableParagraph"/>
              <w:spacing w:before="44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Low</w:t>
            </w:r>
          </w:p>
        </w:tc>
        <w:tc>
          <w:tcPr>
            <w:tcW w:w="667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562"/>
        </w:trPr>
        <w:tc>
          <w:tcPr>
            <w:tcW w:w="1846" w:type="dxa"/>
          </w:tcPr>
          <w:p w:rsidR="00FE4AA0" w:rsidRPr="004D31DA" w:rsidRDefault="00FE4AA0" w:rsidP="00036324">
            <w:pPr>
              <w:pStyle w:val="TableParagraph"/>
              <w:spacing w:before="138"/>
              <w:ind w:left="294" w:right="295"/>
              <w:jc w:val="center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4-7 No/NA</w:t>
            </w:r>
          </w:p>
        </w:tc>
        <w:tc>
          <w:tcPr>
            <w:tcW w:w="5487" w:type="dxa"/>
          </w:tcPr>
          <w:p w:rsidR="00FE4AA0" w:rsidRPr="004D31DA" w:rsidRDefault="00FE4AA0" w:rsidP="00036324">
            <w:pPr>
              <w:pStyle w:val="TableParagraph"/>
              <w:ind w:right="176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Sub-recipient is medium risk for receiving grant funds.</w:t>
            </w:r>
          </w:p>
        </w:tc>
        <w:tc>
          <w:tcPr>
            <w:tcW w:w="656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667" w:type="dxa"/>
          </w:tcPr>
          <w:p w:rsidR="00FE4AA0" w:rsidRPr="004D31DA" w:rsidRDefault="00FE4AA0" w:rsidP="00036324">
            <w:pPr>
              <w:pStyle w:val="TableParagraph"/>
              <w:spacing w:before="138"/>
              <w:ind w:left="107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Med</w:t>
            </w:r>
          </w:p>
        </w:tc>
        <w:tc>
          <w:tcPr>
            <w:tcW w:w="696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</w:tr>
      <w:tr w:rsidR="00FE4AA0" w:rsidRPr="004D31DA" w:rsidTr="00036324">
        <w:trPr>
          <w:trHeight w:hRule="exact" w:val="379"/>
        </w:trPr>
        <w:tc>
          <w:tcPr>
            <w:tcW w:w="1846" w:type="dxa"/>
          </w:tcPr>
          <w:p w:rsidR="00FE4AA0" w:rsidRPr="004D31DA" w:rsidRDefault="00FE4AA0" w:rsidP="00036324">
            <w:pPr>
              <w:pStyle w:val="TableParagraph"/>
              <w:spacing w:before="47"/>
              <w:ind w:left="294" w:right="295"/>
              <w:jc w:val="center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8-12 No/NA</w:t>
            </w:r>
          </w:p>
        </w:tc>
        <w:tc>
          <w:tcPr>
            <w:tcW w:w="5487" w:type="dxa"/>
          </w:tcPr>
          <w:p w:rsidR="00FE4AA0" w:rsidRPr="004D31DA" w:rsidRDefault="00FE4AA0" w:rsidP="00036324">
            <w:pPr>
              <w:pStyle w:val="TableParagraph"/>
              <w:spacing w:line="275" w:lineRule="exact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Sub-recipient is high risk for receiving grant funds.</w:t>
            </w:r>
          </w:p>
        </w:tc>
        <w:tc>
          <w:tcPr>
            <w:tcW w:w="656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667" w:type="dxa"/>
          </w:tcPr>
          <w:p w:rsidR="00FE4AA0" w:rsidRPr="004D31DA" w:rsidRDefault="00FE4AA0" w:rsidP="00036324">
            <w:pPr>
              <w:rPr>
                <w:rFonts w:ascii="Calibri" w:hAnsi="Calibri" w:cs="Calibri"/>
              </w:rPr>
            </w:pPr>
          </w:p>
        </w:tc>
        <w:tc>
          <w:tcPr>
            <w:tcW w:w="696" w:type="dxa"/>
          </w:tcPr>
          <w:p w:rsidR="00FE4AA0" w:rsidRPr="004D31DA" w:rsidRDefault="00FE4AA0" w:rsidP="00036324">
            <w:pPr>
              <w:pStyle w:val="TableParagraph"/>
              <w:spacing w:before="47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High</w:t>
            </w:r>
          </w:p>
        </w:tc>
      </w:tr>
    </w:tbl>
    <w:p w:rsidR="00FE4AA0" w:rsidRPr="004D31DA" w:rsidRDefault="00FE4AA0" w:rsidP="00FE4AA0">
      <w:pPr>
        <w:spacing w:before="3"/>
        <w:rPr>
          <w:rFonts w:ascii="Calibri" w:hAnsi="Calibri" w:cs="Calibri"/>
          <w:b/>
          <w:sz w:val="2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FE4AA0" w:rsidRPr="004D31DA" w:rsidTr="00036324">
        <w:trPr>
          <w:trHeight w:hRule="exact" w:val="331"/>
        </w:trPr>
        <w:tc>
          <w:tcPr>
            <w:tcW w:w="1886" w:type="dxa"/>
          </w:tcPr>
          <w:p w:rsidR="00FE4AA0" w:rsidRPr="004D31DA" w:rsidRDefault="00FE4AA0" w:rsidP="00036324">
            <w:pPr>
              <w:pStyle w:val="TableParagraph"/>
              <w:ind w:left="307" w:right="308"/>
              <w:jc w:val="center"/>
              <w:rPr>
                <w:rFonts w:ascii="Calibri" w:hAnsi="Calibri" w:cs="Calibri"/>
                <w:sz w:val="28"/>
              </w:rPr>
            </w:pPr>
            <w:r w:rsidRPr="004D31DA">
              <w:rPr>
                <w:rFonts w:ascii="Calibri" w:hAnsi="Calibri" w:cs="Calibri"/>
                <w:sz w:val="28"/>
              </w:rPr>
              <w:t>Risk Level</w:t>
            </w:r>
          </w:p>
        </w:tc>
        <w:tc>
          <w:tcPr>
            <w:tcW w:w="7466" w:type="dxa"/>
          </w:tcPr>
          <w:p w:rsidR="00FE4AA0" w:rsidRPr="004D31DA" w:rsidRDefault="00FE4AA0" w:rsidP="00036324">
            <w:pPr>
              <w:pStyle w:val="TableParagraph"/>
              <w:ind w:left="1270"/>
              <w:rPr>
                <w:rFonts w:ascii="Calibri" w:hAnsi="Calibri" w:cs="Calibri"/>
                <w:sz w:val="28"/>
              </w:rPr>
            </w:pPr>
            <w:r w:rsidRPr="004D31DA">
              <w:rPr>
                <w:rFonts w:ascii="Calibri" w:hAnsi="Calibri" w:cs="Calibri"/>
                <w:sz w:val="28"/>
              </w:rPr>
              <w:t>OIG Recommended Monitoring Procedures</w:t>
            </w:r>
          </w:p>
        </w:tc>
      </w:tr>
      <w:tr w:rsidR="00FE4AA0" w:rsidRPr="004D31DA" w:rsidTr="00036324">
        <w:trPr>
          <w:trHeight w:hRule="exact" w:val="3723"/>
        </w:trPr>
        <w:tc>
          <w:tcPr>
            <w:tcW w:w="1886" w:type="dxa"/>
          </w:tcPr>
          <w:p w:rsidR="00FE4AA0" w:rsidRPr="004D31DA" w:rsidRDefault="00FE4AA0" w:rsidP="00036324">
            <w:pPr>
              <w:pStyle w:val="TableParagraph"/>
              <w:ind w:left="0"/>
              <w:rPr>
                <w:rFonts w:ascii="Calibri" w:hAnsi="Calibri" w:cs="Calibri"/>
                <w:b/>
                <w:sz w:val="30"/>
              </w:rPr>
            </w:pPr>
          </w:p>
          <w:p w:rsidR="00FE4AA0" w:rsidRPr="004D31DA" w:rsidRDefault="00FE4AA0" w:rsidP="00036324">
            <w:pPr>
              <w:pStyle w:val="TableParagraph"/>
              <w:ind w:left="0"/>
              <w:rPr>
                <w:rFonts w:ascii="Calibri" w:hAnsi="Calibri" w:cs="Calibri"/>
                <w:b/>
                <w:sz w:val="30"/>
              </w:rPr>
            </w:pPr>
          </w:p>
          <w:p w:rsidR="00FE4AA0" w:rsidRPr="004D31DA" w:rsidRDefault="00FE4AA0" w:rsidP="00036324">
            <w:pPr>
              <w:pStyle w:val="TableParagraph"/>
              <w:ind w:left="0"/>
              <w:rPr>
                <w:rFonts w:ascii="Calibri" w:hAnsi="Calibri" w:cs="Calibri"/>
                <w:b/>
                <w:sz w:val="30"/>
              </w:rPr>
            </w:pPr>
          </w:p>
          <w:p w:rsidR="00FE4AA0" w:rsidRPr="004D31DA" w:rsidRDefault="00FE4AA0" w:rsidP="00036324">
            <w:pPr>
              <w:pStyle w:val="TableParagraph"/>
              <w:ind w:left="0"/>
              <w:rPr>
                <w:rFonts w:ascii="Calibri" w:hAnsi="Calibri" w:cs="Calibri"/>
                <w:b/>
                <w:sz w:val="30"/>
              </w:rPr>
            </w:pPr>
          </w:p>
          <w:p w:rsidR="00FE4AA0" w:rsidRPr="004D31DA" w:rsidRDefault="00FE4AA0" w:rsidP="00036324">
            <w:pPr>
              <w:pStyle w:val="TableParagraph"/>
              <w:spacing w:before="7"/>
              <w:ind w:left="0"/>
              <w:rPr>
                <w:rFonts w:ascii="Calibri" w:hAnsi="Calibri" w:cs="Calibri"/>
                <w:b/>
                <w:sz w:val="27"/>
              </w:rPr>
            </w:pPr>
          </w:p>
          <w:p w:rsidR="00FE4AA0" w:rsidRPr="004D31DA" w:rsidRDefault="00FE4AA0" w:rsidP="00036324">
            <w:pPr>
              <w:pStyle w:val="TableParagraph"/>
              <w:ind w:left="307" w:right="308"/>
              <w:jc w:val="center"/>
              <w:rPr>
                <w:rFonts w:ascii="Calibri" w:hAnsi="Calibri" w:cs="Calibri"/>
                <w:sz w:val="28"/>
              </w:rPr>
            </w:pPr>
            <w:r w:rsidRPr="004D31DA">
              <w:rPr>
                <w:rFonts w:ascii="Calibri" w:hAnsi="Calibri" w:cs="Calibri"/>
                <w:sz w:val="28"/>
              </w:rPr>
              <w:t>High</w:t>
            </w:r>
          </w:p>
        </w:tc>
        <w:tc>
          <w:tcPr>
            <w:tcW w:w="7466" w:type="dxa"/>
          </w:tcPr>
          <w:p w:rsidR="00FE4AA0" w:rsidRPr="004D31DA" w:rsidRDefault="00FE4AA0" w:rsidP="00036324">
            <w:pPr>
              <w:pStyle w:val="TableParagraph"/>
              <w:spacing w:before="11"/>
              <w:ind w:left="0"/>
              <w:rPr>
                <w:rFonts w:ascii="Calibri" w:hAnsi="Calibri" w:cs="Calibri"/>
                <w:b/>
                <w:sz w:val="23"/>
              </w:rPr>
            </w:pPr>
          </w:p>
          <w:p w:rsidR="00FE4AA0" w:rsidRPr="004D31DA" w:rsidRDefault="00FE4AA0" w:rsidP="00036324">
            <w:pPr>
              <w:pStyle w:val="TableParagraph"/>
              <w:spacing w:line="259" w:lineRule="auto"/>
              <w:ind w:left="100" w:right="151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Conduct background checks to verify proper payment of withholding taxes, credit standing, and other problem indicators; conduct internet searches and other reference checks to identify and review negative information prior to granting an award; review open OIG and inspection reports; determine if there are any ongoing OIG or other criminal investigations prior to award distribution; maintain separate bank accounts for each grant; include information on fraud awareness in grantee award packages; closely monitor grant funds to ensure funds are accounted for and appropriately spent; conduct site visits early in the process to ensure grantees maintain accurate accounting records and adequate support for their</w:t>
            </w:r>
            <w:r w:rsidRPr="004D31DA">
              <w:rPr>
                <w:rFonts w:ascii="Calibri" w:hAnsi="Calibri" w:cs="Calibri"/>
                <w:spacing w:val="-4"/>
                <w:sz w:val="24"/>
              </w:rPr>
              <w:t xml:space="preserve"> </w:t>
            </w:r>
            <w:r w:rsidRPr="004D31DA">
              <w:rPr>
                <w:rFonts w:ascii="Calibri" w:hAnsi="Calibri" w:cs="Calibri"/>
                <w:sz w:val="24"/>
              </w:rPr>
              <w:t>expenditures.</w:t>
            </w:r>
          </w:p>
        </w:tc>
      </w:tr>
      <w:tr w:rsidR="00FE4AA0" w:rsidRPr="004D31DA" w:rsidTr="00036324">
        <w:trPr>
          <w:trHeight w:hRule="exact" w:val="2254"/>
        </w:trPr>
        <w:tc>
          <w:tcPr>
            <w:tcW w:w="1886" w:type="dxa"/>
          </w:tcPr>
          <w:p w:rsidR="00FE4AA0" w:rsidRPr="004D31DA" w:rsidRDefault="00FE4AA0" w:rsidP="00036324">
            <w:pPr>
              <w:pStyle w:val="TableParagraph"/>
              <w:ind w:left="0"/>
              <w:rPr>
                <w:rFonts w:ascii="Calibri" w:hAnsi="Calibri" w:cs="Calibri"/>
                <w:b/>
                <w:sz w:val="30"/>
              </w:rPr>
            </w:pPr>
          </w:p>
          <w:p w:rsidR="00FE4AA0" w:rsidRPr="004D31DA" w:rsidRDefault="00FE4AA0" w:rsidP="00036324">
            <w:pPr>
              <w:pStyle w:val="TableParagraph"/>
              <w:ind w:left="0"/>
              <w:rPr>
                <w:rFonts w:ascii="Calibri" w:hAnsi="Calibri" w:cs="Calibri"/>
                <w:b/>
                <w:sz w:val="30"/>
              </w:rPr>
            </w:pPr>
          </w:p>
          <w:p w:rsidR="00FE4AA0" w:rsidRPr="004D31DA" w:rsidRDefault="00FE4AA0" w:rsidP="00036324">
            <w:pPr>
              <w:pStyle w:val="TableParagraph"/>
              <w:spacing w:before="8"/>
              <w:ind w:left="0"/>
              <w:rPr>
                <w:rFonts w:ascii="Calibri" w:hAnsi="Calibri" w:cs="Calibri"/>
                <w:b/>
                <w:sz w:val="23"/>
              </w:rPr>
            </w:pPr>
          </w:p>
          <w:p w:rsidR="00FE4AA0" w:rsidRPr="004D31DA" w:rsidRDefault="00FE4AA0" w:rsidP="00036324">
            <w:pPr>
              <w:pStyle w:val="TableParagraph"/>
              <w:ind w:left="307" w:right="306"/>
              <w:jc w:val="center"/>
              <w:rPr>
                <w:rFonts w:ascii="Calibri" w:hAnsi="Calibri" w:cs="Calibri"/>
                <w:sz w:val="28"/>
              </w:rPr>
            </w:pPr>
            <w:r w:rsidRPr="004D31DA">
              <w:rPr>
                <w:rFonts w:ascii="Calibri" w:hAnsi="Calibri" w:cs="Calibri"/>
                <w:sz w:val="28"/>
              </w:rPr>
              <w:t>Medium</w:t>
            </w:r>
          </w:p>
        </w:tc>
        <w:tc>
          <w:tcPr>
            <w:tcW w:w="7466" w:type="dxa"/>
          </w:tcPr>
          <w:p w:rsidR="00FE4AA0" w:rsidRPr="004D31DA" w:rsidRDefault="00FE4AA0" w:rsidP="00036324">
            <w:pPr>
              <w:pStyle w:val="TableParagraph"/>
              <w:spacing w:line="259" w:lineRule="auto"/>
              <w:ind w:left="100" w:right="118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Determine if there are any ongoing OIG or other criminal investigations prior to award distribution; maintain separate bank accounts for each grant; include information on fraud awareness in grantee award packages; monitor grant funds more to ensure funds are accounted for and appropriately spent; conduct site visits early in the process to ensure grantees maintain accurate accounting records and adequate support for their expenditures.</w:t>
            </w:r>
          </w:p>
        </w:tc>
      </w:tr>
      <w:tr w:rsidR="00FE4AA0" w:rsidRPr="004D31DA" w:rsidTr="00036324">
        <w:trPr>
          <w:trHeight w:hRule="exact" w:val="564"/>
        </w:trPr>
        <w:tc>
          <w:tcPr>
            <w:tcW w:w="1886" w:type="dxa"/>
          </w:tcPr>
          <w:p w:rsidR="00FE4AA0" w:rsidRPr="004D31DA" w:rsidRDefault="00FE4AA0" w:rsidP="00036324">
            <w:pPr>
              <w:pStyle w:val="TableParagraph"/>
              <w:spacing w:before="117"/>
              <w:ind w:left="306" w:right="308"/>
              <w:jc w:val="center"/>
              <w:rPr>
                <w:rFonts w:ascii="Calibri" w:hAnsi="Calibri" w:cs="Calibri"/>
                <w:sz w:val="28"/>
              </w:rPr>
            </w:pPr>
            <w:r w:rsidRPr="004D31DA">
              <w:rPr>
                <w:rFonts w:ascii="Calibri" w:hAnsi="Calibri" w:cs="Calibri"/>
                <w:sz w:val="28"/>
              </w:rPr>
              <w:t>Low</w:t>
            </w:r>
          </w:p>
        </w:tc>
        <w:tc>
          <w:tcPr>
            <w:tcW w:w="7466" w:type="dxa"/>
          </w:tcPr>
          <w:p w:rsidR="00FE4AA0" w:rsidRPr="004D31DA" w:rsidRDefault="00FE4AA0" w:rsidP="00036324">
            <w:pPr>
              <w:pStyle w:val="TableParagraph"/>
              <w:spacing w:before="1"/>
              <w:ind w:left="100"/>
              <w:rPr>
                <w:rFonts w:ascii="Calibri" w:hAnsi="Calibri" w:cs="Calibri"/>
                <w:sz w:val="24"/>
              </w:rPr>
            </w:pPr>
            <w:r w:rsidRPr="004D31DA">
              <w:rPr>
                <w:rFonts w:ascii="Calibri" w:hAnsi="Calibri" w:cs="Calibri"/>
                <w:sz w:val="24"/>
              </w:rPr>
              <w:t>Conduct site visits early in the process to ensure grantees maintain accurate accounting records and adequate support for their expenditures.</w:t>
            </w:r>
          </w:p>
        </w:tc>
      </w:tr>
    </w:tbl>
    <w:p w:rsidR="00FE4AA0" w:rsidRPr="004D31DA" w:rsidRDefault="00FE4AA0" w:rsidP="00FE4AA0">
      <w:pPr>
        <w:spacing w:before="9"/>
        <w:rPr>
          <w:rFonts w:ascii="Calibri" w:hAnsi="Calibri" w:cs="Calibri"/>
          <w:b/>
          <w:sz w:val="39"/>
        </w:rPr>
      </w:pPr>
    </w:p>
    <w:p w:rsidR="00FE4AA0" w:rsidRPr="004D31DA" w:rsidRDefault="00FE4AA0" w:rsidP="00FE4AA0">
      <w:pPr>
        <w:ind w:left="100" w:right="482"/>
        <w:rPr>
          <w:rFonts w:ascii="Calibri" w:hAnsi="Calibri" w:cs="Calibri"/>
          <w:sz w:val="24"/>
        </w:rPr>
      </w:pPr>
      <w:r w:rsidRPr="004D31DA">
        <w:rPr>
          <w:rFonts w:ascii="Calibri" w:hAnsi="Calibri" w:cs="Calibri"/>
          <w:b/>
          <w:sz w:val="24"/>
          <w:u w:val="thick"/>
        </w:rPr>
        <w:t>Note</w:t>
      </w:r>
      <w:r w:rsidRPr="004D31DA">
        <w:rPr>
          <w:rFonts w:ascii="Calibri" w:hAnsi="Calibri" w:cs="Calibri"/>
          <w:b/>
          <w:sz w:val="24"/>
        </w:rPr>
        <w:t xml:space="preserve">: </w:t>
      </w:r>
      <w:r w:rsidRPr="004D31DA">
        <w:rPr>
          <w:rFonts w:ascii="Calibri" w:hAnsi="Calibri" w:cs="Calibri"/>
          <w:sz w:val="24"/>
        </w:rPr>
        <w:t>If a sub-recipient is rated high risk, consider imposing special requirements on the sub- recipient.</w:t>
      </w:r>
    </w:p>
    <w:p w:rsidR="00C124B0" w:rsidRDefault="00AA476B"/>
    <w:sectPr w:rsidR="00C1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A0" w:rsidRDefault="00FE4AA0" w:rsidP="00FE4AA0">
      <w:pPr>
        <w:spacing w:after="0" w:line="240" w:lineRule="auto"/>
      </w:pPr>
      <w:r>
        <w:separator/>
      </w:r>
    </w:p>
  </w:endnote>
  <w:endnote w:type="continuationSeparator" w:id="0">
    <w:p w:rsidR="00FE4AA0" w:rsidRDefault="00FE4AA0" w:rsidP="00FE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29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FAA" w:rsidRDefault="00FE4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FAA" w:rsidRDefault="00AA4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A0" w:rsidRDefault="00FE4AA0" w:rsidP="00FE4AA0">
      <w:pPr>
        <w:spacing w:after="0" w:line="240" w:lineRule="auto"/>
      </w:pPr>
      <w:r>
        <w:separator/>
      </w:r>
    </w:p>
  </w:footnote>
  <w:footnote w:type="continuationSeparator" w:id="0">
    <w:p w:rsidR="00FE4AA0" w:rsidRDefault="00FE4AA0" w:rsidP="00FE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AA" w:rsidRDefault="00AA476B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A0"/>
    <w:rsid w:val="007F7C14"/>
    <w:rsid w:val="00A87E6E"/>
    <w:rsid w:val="00AA476B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25C08-A680-48CC-8C7B-DBB020B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AA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4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4A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E4AA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2776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McGregor</dc:creator>
  <cp:keywords/>
  <dc:description/>
  <cp:lastModifiedBy>Darren McGregor</cp:lastModifiedBy>
  <cp:revision>2</cp:revision>
  <dcterms:created xsi:type="dcterms:W3CDTF">2020-06-09T17:21:00Z</dcterms:created>
  <dcterms:modified xsi:type="dcterms:W3CDTF">2020-06-11T14:32:00Z</dcterms:modified>
</cp:coreProperties>
</file>