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2BFC" w14:textId="77777777" w:rsidR="00DB38F6" w:rsidRDefault="00DB38F6" w:rsidP="00BC4ABE">
      <w:pPr>
        <w:spacing w:after="200"/>
        <w:contextualSpacing/>
        <w:jc w:val="center"/>
        <w:sectPr w:rsidR="00DB38F6" w:rsidSect="00BC4ABE">
          <w:headerReference w:type="default" r:id="rId9"/>
          <w:footerReference w:type="even" r:id="rId10"/>
          <w:footerReference w:type="default" r:id="rId11"/>
          <w:headerReference w:type="first" r:id="rId12"/>
          <w:footerReference w:type="first" r:id="rId13"/>
          <w:pgSz w:w="12240" w:h="15840"/>
          <w:pgMar w:top="1174" w:right="1440" w:bottom="1440" w:left="1440" w:header="720" w:footer="720" w:gutter="0"/>
          <w:cols w:space="720"/>
          <w:titlePg/>
          <w:docGrid w:linePitch="360"/>
        </w:sectPr>
      </w:pPr>
      <w:bookmarkStart w:id="0" w:name="_GoBack"/>
      <w:bookmarkEnd w:id="0"/>
    </w:p>
    <w:p w14:paraId="632532AC" w14:textId="6F2E0A35" w:rsidR="00B02B2C" w:rsidRPr="00EC0986" w:rsidRDefault="00B02B2C" w:rsidP="000C7DEE">
      <w:pPr>
        <w:spacing w:after="200"/>
        <w:contextualSpacing/>
        <w:jc w:val="center"/>
        <w:rPr>
          <w:rFonts w:ascii="Verdana" w:eastAsia="Calibri" w:hAnsi="Verdana"/>
          <w:b/>
          <w:bCs/>
        </w:rPr>
      </w:pPr>
      <w:r w:rsidRPr="00EC0986">
        <w:rPr>
          <w:rFonts w:ascii="Georgia" w:eastAsia="Calibri" w:hAnsi="Georgia"/>
          <w:b/>
          <w:sz w:val="32"/>
          <w:szCs w:val="32"/>
        </w:rPr>
        <w:lastRenderedPageBreak/>
        <w:t>Director of Opioid Overdose Prevention</w:t>
      </w:r>
    </w:p>
    <w:p w14:paraId="2515ED64" w14:textId="77777777" w:rsidR="00B02B2C" w:rsidRPr="0048105A" w:rsidRDefault="00B02B2C" w:rsidP="00B02B2C">
      <w:pPr>
        <w:spacing w:after="200"/>
        <w:rPr>
          <w:rFonts w:ascii="Verdana" w:eastAsia="Calibri" w:hAnsi="Verdana"/>
          <w:b/>
          <w:color w:val="000000" w:themeColor="text1"/>
          <w:sz w:val="22"/>
          <w:szCs w:val="22"/>
        </w:rPr>
      </w:pPr>
    </w:p>
    <w:p w14:paraId="4396A61E" w14:textId="77777777" w:rsidR="00B02B2C" w:rsidRDefault="00B02B2C" w:rsidP="00EC0986">
      <w:pPr>
        <w:rPr>
          <w:rFonts w:asciiTheme="minorHAnsi" w:eastAsia="Calibri" w:hAnsiTheme="minorHAnsi"/>
          <w:sz w:val="22"/>
          <w:szCs w:val="22"/>
        </w:rPr>
      </w:pPr>
      <w:r w:rsidRPr="00EC0986">
        <w:rPr>
          <w:rFonts w:asciiTheme="minorHAnsi" w:eastAsia="Calibri" w:hAnsiTheme="minorHAnsi"/>
          <w:sz w:val="22"/>
          <w:szCs w:val="22"/>
        </w:rPr>
        <w:t xml:space="preserve">The opioid epidemic in Baltimore affects far too many across the city. The number of fatal overdoses in 2016 rose to 694 - a 19% increase from 2013 - and the number of fentanyl-related overdoses has increased exponentially. These are trends that mirror the epidemic of opioid addiction across the nation. In Baltimore, Health Commissioner Dr. Leana Wen has declared opioid overdose to be a public health emergency. </w:t>
      </w:r>
    </w:p>
    <w:p w14:paraId="08FF248C" w14:textId="77777777" w:rsidR="00EC0986" w:rsidRPr="00EC0986" w:rsidRDefault="00EC0986" w:rsidP="00EC0986">
      <w:pPr>
        <w:rPr>
          <w:rFonts w:asciiTheme="minorHAnsi" w:eastAsia="Calibri" w:hAnsiTheme="minorHAnsi"/>
          <w:sz w:val="22"/>
          <w:szCs w:val="22"/>
        </w:rPr>
      </w:pPr>
    </w:p>
    <w:p w14:paraId="25798810" w14:textId="77777777" w:rsidR="00B02B2C" w:rsidRDefault="00B02B2C" w:rsidP="00EC0986">
      <w:pPr>
        <w:rPr>
          <w:rFonts w:asciiTheme="minorHAnsi" w:eastAsia="Calibri" w:hAnsiTheme="minorHAnsi"/>
          <w:sz w:val="22"/>
          <w:szCs w:val="22"/>
        </w:rPr>
      </w:pPr>
      <w:r w:rsidRPr="00EC0986">
        <w:rPr>
          <w:rFonts w:asciiTheme="minorHAnsi" w:eastAsia="Calibri" w:hAnsiTheme="minorHAnsi"/>
          <w:sz w:val="22"/>
          <w:szCs w:val="22"/>
        </w:rPr>
        <w:t>The Baltimore City Health Department (BCHD) is the oldest health department in the country, with over 1,000 employees and an annual budget of $130 million. In March 2015, under the leadership of Dr. Wen, BCHD, in close partnership with the city’s behavioral health authority, Behavioral Health System Baltimore (BHSB), launched a citywide overdose prevention and response plan. The plan is a three-pronged strategy to:</w:t>
      </w:r>
    </w:p>
    <w:p w14:paraId="3F29B9CB" w14:textId="77777777" w:rsidR="00EC0986" w:rsidRPr="00EC0986" w:rsidRDefault="00EC0986" w:rsidP="00EC0986">
      <w:pPr>
        <w:rPr>
          <w:rFonts w:asciiTheme="minorHAnsi" w:eastAsia="Calibri" w:hAnsiTheme="minorHAnsi"/>
          <w:sz w:val="22"/>
          <w:szCs w:val="22"/>
        </w:rPr>
      </w:pPr>
    </w:p>
    <w:p w14:paraId="426582A3" w14:textId="77777777" w:rsidR="00B02B2C" w:rsidRPr="00EC0986" w:rsidRDefault="00B02B2C" w:rsidP="00EC0986">
      <w:pPr>
        <w:pStyle w:val="ListParagraph"/>
        <w:numPr>
          <w:ilvl w:val="0"/>
          <w:numId w:val="48"/>
        </w:numPr>
        <w:rPr>
          <w:rFonts w:asciiTheme="minorHAnsi" w:eastAsia="Calibri" w:hAnsiTheme="minorHAnsi"/>
          <w:sz w:val="22"/>
          <w:szCs w:val="22"/>
        </w:rPr>
      </w:pPr>
      <w:r w:rsidRPr="00EC0986">
        <w:rPr>
          <w:rFonts w:asciiTheme="minorHAnsi" w:eastAsia="Calibri" w:hAnsiTheme="minorHAnsi"/>
          <w:sz w:val="22"/>
          <w:szCs w:val="22"/>
        </w:rPr>
        <w:t>Prevent overdose and save lives</w:t>
      </w:r>
    </w:p>
    <w:p w14:paraId="4B51833A" w14:textId="77777777" w:rsidR="00B02B2C" w:rsidRPr="00EC0986" w:rsidRDefault="00B02B2C" w:rsidP="00EC0986">
      <w:pPr>
        <w:pStyle w:val="ListParagraph"/>
        <w:numPr>
          <w:ilvl w:val="0"/>
          <w:numId w:val="48"/>
        </w:numPr>
        <w:rPr>
          <w:rFonts w:asciiTheme="minorHAnsi" w:eastAsia="Calibri" w:hAnsiTheme="minorHAnsi"/>
          <w:sz w:val="22"/>
          <w:szCs w:val="22"/>
        </w:rPr>
      </w:pPr>
      <w:r w:rsidRPr="00EC0986">
        <w:rPr>
          <w:rFonts w:asciiTheme="minorHAnsi" w:eastAsia="Calibri" w:hAnsiTheme="minorHAnsi"/>
          <w:sz w:val="22"/>
          <w:szCs w:val="22"/>
        </w:rPr>
        <w:t>Increase access to on-demand and long-term recovery support</w:t>
      </w:r>
    </w:p>
    <w:p w14:paraId="11242403" w14:textId="77777777" w:rsidR="00B02B2C" w:rsidRDefault="00B02B2C" w:rsidP="00EC0986">
      <w:pPr>
        <w:pStyle w:val="ListParagraph"/>
        <w:numPr>
          <w:ilvl w:val="0"/>
          <w:numId w:val="48"/>
        </w:numPr>
        <w:rPr>
          <w:rFonts w:asciiTheme="minorHAnsi" w:eastAsia="Calibri" w:hAnsiTheme="minorHAnsi"/>
          <w:sz w:val="22"/>
          <w:szCs w:val="22"/>
        </w:rPr>
      </w:pPr>
      <w:r w:rsidRPr="00EC0986">
        <w:rPr>
          <w:rFonts w:asciiTheme="minorHAnsi" w:eastAsia="Calibri" w:hAnsiTheme="minorHAnsi"/>
          <w:sz w:val="22"/>
          <w:szCs w:val="22"/>
        </w:rPr>
        <w:t>Provide education to reduce stigma and prevent addiction</w:t>
      </w:r>
    </w:p>
    <w:p w14:paraId="6883A077" w14:textId="77777777" w:rsidR="00EC0986" w:rsidRPr="00EC0986" w:rsidRDefault="00EC0986" w:rsidP="00EC0986">
      <w:pPr>
        <w:pStyle w:val="ListParagraph"/>
        <w:rPr>
          <w:rFonts w:asciiTheme="minorHAnsi" w:eastAsia="Calibri" w:hAnsiTheme="minorHAnsi"/>
          <w:sz w:val="22"/>
          <w:szCs w:val="22"/>
        </w:rPr>
      </w:pPr>
    </w:p>
    <w:p w14:paraId="328635B2" w14:textId="77777777" w:rsidR="00B02B2C" w:rsidRDefault="00B02B2C" w:rsidP="00EC0986">
      <w:pPr>
        <w:rPr>
          <w:rFonts w:asciiTheme="minorHAnsi" w:eastAsia="Calibri" w:hAnsiTheme="minorHAnsi"/>
          <w:sz w:val="22"/>
          <w:szCs w:val="22"/>
        </w:rPr>
      </w:pPr>
      <w:r w:rsidRPr="00EC0986">
        <w:rPr>
          <w:rFonts w:asciiTheme="minorHAnsi" w:eastAsia="Calibri" w:hAnsiTheme="minorHAnsi"/>
          <w:sz w:val="22"/>
          <w:szCs w:val="22"/>
        </w:rPr>
        <w:t xml:space="preserve">This strategy has gained national attention including recent acknowledgment by President Barack Obama and U.S. Surgeon General Dr. </w:t>
      </w:r>
      <w:proofErr w:type="spellStart"/>
      <w:r w:rsidRPr="00EC0986">
        <w:rPr>
          <w:rFonts w:asciiTheme="minorHAnsi" w:eastAsia="Calibri" w:hAnsiTheme="minorHAnsi"/>
          <w:sz w:val="22"/>
          <w:szCs w:val="22"/>
        </w:rPr>
        <w:t>Vivek</w:t>
      </w:r>
      <w:proofErr w:type="spellEnd"/>
      <w:r w:rsidRPr="00EC0986">
        <w:rPr>
          <w:rFonts w:asciiTheme="minorHAnsi" w:eastAsia="Calibri" w:hAnsiTheme="minorHAnsi"/>
          <w:sz w:val="22"/>
          <w:szCs w:val="22"/>
        </w:rPr>
        <w:t xml:space="preserve"> Murthy.</w:t>
      </w:r>
    </w:p>
    <w:p w14:paraId="219620F8" w14:textId="77777777" w:rsidR="00EC0986" w:rsidRPr="00EC0986" w:rsidRDefault="00EC0986" w:rsidP="00EC0986">
      <w:pPr>
        <w:rPr>
          <w:rFonts w:asciiTheme="minorHAnsi" w:eastAsia="Calibri" w:hAnsiTheme="minorHAnsi"/>
          <w:sz w:val="22"/>
          <w:szCs w:val="22"/>
        </w:rPr>
      </w:pPr>
    </w:p>
    <w:p w14:paraId="21C3B2D5" w14:textId="77777777" w:rsidR="00B02B2C" w:rsidRDefault="00B02B2C" w:rsidP="00EC0986">
      <w:pPr>
        <w:rPr>
          <w:rFonts w:asciiTheme="minorHAnsi" w:eastAsia="Calibri" w:hAnsiTheme="minorHAnsi"/>
          <w:sz w:val="22"/>
          <w:szCs w:val="22"/>
        </w:rPr>
      </w:pPr>
      <w:r w:rsidRPr="00EC0986">
        <w:rPr>
          <w:rFonts w:asciiTheme="minorHAnsi" w:eastAsia="Calibri" w:hAnsiTheme="minorHAnsi"/>
          <w:sz w:val="22"/>
          <w:szCs w:val="22"/>
        </w:rPr>
        <w:t>The Director of Opioid Overdose Prevention (the “Director”) will work to implement BCHD’s opioid overdose prevention strategy and other harm reduction initiatives. The Director will report to the Deputy Chief of Staff of BCHD.</w:t>
      </w:r>
    </w:p>
    <w:p w14:paraId="1CAFDBF6" w14:textId="77777777" w:rsidR="00EC0986" w:rsidRPr="00EC0986" w:rsidRDefault="00EC0986" w:rsidP="00EC0986">
      <w:pPr>
        <w:rPr>
          <w:rFonts w:asciiTheme="minorHAnsi" w:eastAsia="Calibri" w:hAnsiTheme="minorHAnsi"/>
          <w:sz w:val="22"/>
          <w:szCs w:val="22"/>
        </w:rPr>
      </w:pPr>
    </w:p>
    <w:p w14:paraId="6543C717" w14:textId="77777777" w:rsidR="00B02B2C" w:rsidRPr="00EC0986" w:rsidRDefault="00B02B2C" w:rsidP="00EC0986">
      <w:pPr>
        <w:rPr>
          <w:rFonts w:asciiTheme="minorHAnsi" w:eastAsia="Calibri" w:hAnsiTheme="minorHAnsi"/>
          <w:sz w:val="22"/>
          <w:szCs w:val="22"/>
        </w:rPr>
      </w:pPr>
      <w:r w:rsidRPr="00EC0986">
        <w:rPr>
          <w:rFonts w:asciiTheme="minorHAnsi" w:eastAsia="Calibri" w:hAnsiTheme="minorHAnsi"/>
          <w:sz w:val="22"/>
          <w:szCs w:val="22"/>
        </w:rPr>
        <w:t xml:space="preserve">Developing and advancing this plan has been a top priority for the City.  A successful Director will coordinate with partners including Behavioral Health System Baltimore, hospitals, Federally-Qualified Health Centers, and other health care providers, city agencies including the Baltimore Police Department and Baltimore City Fire Department, and other diverse partners to maintain the momentum that has been achieved and proactively work to develop innovative approaches to prevention, treatment, and recovery. </w:t>
      </w:r>
    </w:p>
    <w:p w14:paraId="7439AC79" w14:textId="77777777" w:rsidR="00B02B2C" w:rsidRPr="00EC0986" w:rsidRDefault="00B02B2C" w:rsidP="00EC0986">
      <w:pPr>
        <w:rPr>
          <w:rFonts w:asciiTheme="minorHAnsi" w:eastAsia="Calibri" w:hAnsiTheme="minorHAnsi"/>
          <w:sz w:val="22"/>
          <w:szCs w:val="22"/>
        </w:rPr>
      </w:pPr>
    </w:p>
    <w:p w14:paraId="77D88718" w14:textId="77777777" w:rsidR="000C7DEE" w:rsidRPr="00EC0986" w:rsidRDefault="000C7DEE" w:rsidP="00EC0986">
      <w:pPr>
        <w:rPr>
          <w:rFonts w:asciiTheme="minorHAnsi" w:hAnsiTheme="minorHAnsi"/>
          <w:b/>
          <w:sz w:val="22"/>
          <w:szCs w:val="22"/>
          <w:u w:val="single"/>
        </w:rPr>
      </w:pPr>
      <w:r w:rsidRPr="00EC0986">
        <w:rPr>
          <w:rFonts w:asciiTheme="minorHAnsi" w:hAnsiTheme="minorHAnsi"/>
          <w:b/>
          <w:sz w:val="22"/>
          <w:szCs w:val="22"/>
          <w:u w:val="single"/>
        </w:rPr>
        <w:t xml:space="preserve">Duties &amp; Responsibilities: </w:t>
      </w:r>
    </w:p>
    <w:p w14:paraId="3A17A63B"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 xml:space="preserve">The Director will oversee, manage, and coordinate all overdose-related work including that performed by the Community Risk Reduction Services, Overdose Fatality Review, the Fentanyl Task Force, and other staff who may work in the field of overdose prevention and response. </w:t>
      </w:r>
    </w:p>
    <w:p w14:paraId="3850F8E8"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lastRenderedPageBreak/>
        <w:t>Lead implementation of and manage all efforts to implement Baltimore’s overdose response strategy, which will be carried out by BCHD, BHSB, and other governmental and civic entities.</w:t>
      </w:r>
    </w:p>
    <w:p w14:paraId="15699D19"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Manage the work of Baltimore’s Citywide Fentanyl Task Force and Overdose Fatality Review Team, chaired by the Health Commissioner.</w:t>
      </w:r>
    </w:p>
    <w:p w14:paraId="0FBC8022"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Serve as primary and direct contact and manage communications regarding all overdose efforts for Baltimore City, including to all governmental and nongovernmental entities (state and federal government, private partners, foundations, provider community, etc.).</w:t>
      </w:r>
    </w:p>
    <w:p w14:paraId="4D8C46BB"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Manage efforts to provide overdose and treatment related public education to Baltimore City residents.</w:t>
      </w:r>
    </w:p>
    <w:p w14:paraId="19825E7C"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Strategically organize, oversee, manage, and coordinate teams of staff and volunteers at BCHD and partners to carry out the city’s overdose response objectives.</w:t>
      </w:r>
    </w:p>
    <w:p w14:paraId="396F79C3"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Identify sources of funding, direct grant applications, and lead fundraising efforts to support overdose prevention and treatment expansion work.</w:t>
      </w:r>
    </w:p>
    <w:p w14:paraId="049F08F5" w14:textId="77777777" w:rsidR="00B02B2C" w:rsidRPr="00EC0986" w:rsidRDefault="00B02B2C" w:rsidP="00EC0986">
      <w:pPr>
        <w:pStyle w:val="ListParagraph"/>
        <w:numPr>
          <w:ilvl w:val="0"/>
          <w:numId w:val="49"/>
        </w:numPr>
        <w:rPr>
          <w:rFonts w:asciiTheme="minorHAnsi" w:eastAsia="Calibri" w:hAnsiTheme="minorHAnsi"/>
          <w:sz w:val="22"/>
          <w:szCs w:val="22"/>
        </w:rPr>
      </w:pPr>
      <w:r w:rsidRPr="00EC0986">
        <w:rPr>
          <w:rFonts w:asciiTheme="minorHAnsi" w:eastAsia="Calibri" w:hAnsiTheme="minorHAnsi"/>
          <w:sz w:val="22"/>
          <w:szCs w:val="22"/>
        </w:rPr>
        <w:t>Maintain a strict timeline and meet deadlines in a timely fashion.</w:t>
      </w:r>
    </w:p>
    <w:p w14:paraId="64274DAF" w14:textId="77777777" w:rsidR="00B02B2C" w:rsidRPr="00EC0986" w:rsidRDefault="00B02B2C" w:rsidP="00EC0986">
      <w:pPr>
        <w:rPr>
          <w:rFonts w:asciiTheme="minorHAnsi" w:eastAsia="Calibri" w:hAnsiTheme="minorHAnsi"/>
          <w:sz w:val="22"/>
          <w:szCs w:val="22"/>
        </w:rPr>
      </w:pPr>
    </w:p>
    <w:p w14:paraId="2B980165" w14:textId="77777777" w:rsidR="00B02B2C" w:rsidRPr="00EC0986" w:rsidRDefault="00B02B2C" w:rsidP="00EC0986">
      <w:pPr>
        <w:rPr>
          <w:rFonts w:asciiTheme="minorHAnsi" w:eastAsia="Calibri" w:hAnsiTheme="minorHAnsi"/>
          <w:i/>
          <w:color w:val="086378"/>
          <w:sz w:val="22"/>
          <w:szCs w:val="22"/>
        </w:rPr>
      </w:pPr>
    </w:p>
    <w:p w14:paraId="2FA6ED53" w14:textId="77777777" w:rsidR="000C7DEE" w:rsidRPr="00EC0986" w:rsidRDefault="000C7DEE" w:rsidP="00EC0986">
      <w:pPr>
        <w:rPr>
          <w:rFonts w:asciiTheme="minorHAnsi" w:hAnsiTheme="minorHAnsi"/>
          <w:b/>
          <w:sz w:val="22"/>
          <w:szCs w:val="22"/>
          <w:u w:val="single"/>
        </w:rPr>
      </w:pPr>
      <w:r w:rsidRPr="00EC0986">
        <w:rPr>
          <w:rFonts w:asciiTheme="minorHAnsi" w:hAnsiTheme="minorHAnsi"/>
          <w:b/>
          <w:sz w:val="22"/>
          <w:szCs w:val="22"/>
          <w:u w:val="single"/>
        </w:rPr>
        <w:t xml:space="preserve">Minimum Qualifications: </w:t>
      </w:r>
    </w:p>
    <w:p w14:paraId="23484A81" w14:textId="08184B06"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Bachelor’s degree (BA or BS) required; Master’s degree preferred (willing to consider exceptional candidate with requisite work experience).</w:t>
      </w:r>
    </w:p>
    <w:p w14:paraId="275EEAF1"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Strong administrative and project management skills.  Across projects, the position will need to manage and coordinate the activities of 20-30 individual partners.</w:t>
      </w:r>
    </w:p>
    <w:p w14:paraId="7F67DC3D"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Excellent oral and written communication skills required; must have ability to be both direct and diplomatic as needed, must lead through influence.</w:t>
      </w:r>
    </w:p>
    <w:p w14:paraId="4E79154F"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Must be results-driven and have demonstrated ability to lead people towards meeting organizational vision, mission and goals.</w:t>
      </w:r>
    </w:p>
    <w:p w14:paraId="16334900"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Must have sense of urgency and exceptional ability to deliver efficiently.</w:t>
      </w:r>
    </w:p>
    <w:p w14:paraId="48843B8C"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Experience with grants and contracts management and financial management preferred.</w:t>
      </w:r>
    </w:p>
    <w:p w14:paraId="13ED4CB1" w14:textId="77777777" w:rsidR="00B02B2C" w:rsidRPr="00EC0986" w:rsidRDefault="00B02B2C" w:rsidP="00EC0986">
      <w:pPr>
        <w:pStyle w:val="ListParagraph"/>
        <w:numPr>
          <w:ilvl w:val="0"/>
          <w:numId w:val="50"/>
        </w:numPr>
        <w:rPr>
          <w:rFonts w:asciiTheme="minorHAnsi" w:eastAsia="Calibri" w:hAnsiTheme="minorHAnsi"/>
          <w:sz w:val="22"/>
          <w:szCs w:val="22"/>
        </w:rPr>
      </w:pPr>
      <w:r w:rsidRPr="00EC0986">
        <w:rPr>
          <w:rFonts w:asciiTheme="minorHAnsi" w:eastAsia="Calibri" w:hAnsiTheme="minorHAnsi"/>
          <w:sz w:val="22"/>
          <w:szCs w:val="22"/>
        </w:rPr>
        <w:t>Experience with management in a start-up or changing organization preferred.</w:t>
      </w:r>
    </w:p>
    <w:p w14:paraId="11D0D68B" w14:textId="48D86B2B" w:rsidR="000C7DEE" w:rsidRPr="00EC0986" w:rsidRDefault="000C7DEE" w:rsidP="00EC0986">
      <w:pPr>
        <w:rPr>
          <w:rFonts w:asciiTheme="minorHAnsi" w:hAnsiTheme="minorHAnsi" w:cs="Arial"/>
          <w:sz w:val="22"/>
          <w:szCs w:val="22"/>
        </w:rPr>
      </w:pPr>
      <w:r w:rsidRPr="00EC0986">
        <w:rPr>
          <w:rFonts w:asciiTheme="minorHAnsi" w:hAnsiTheme="minorHAnsi" w:cs="Arial"/>
          <w:sz w:val="22"/>
          <w:szCs w:val="22"/>
        </w:rPr>
        <w:t>***</w:t>
      </w:r>
    </w:p>
    <w:p w14:paraId="13C35D21" w14:textId="77777777" w:rsidR="000C7DEE" w:rsidRPr="00EC0986" w:rsidRDefault="000C7DEE" w:rsidP="00EC0986">
      <w:pPr>
        <w:rPr>
          <w:rFonts w:asciiTheme="minorHAnsi" w:hAnsiTheme="minorHAnsi" w:cs="Arial"/>
          <w:sz w:val="22"/>
          <w:szCs w:val="22"/>
        </w:rPr>
      </w:pPr>
    </w:p>
    <w:p w14:paraId="780F57E7" w14:textId="77777777" w:rsidR="000C7DEE" w:rsidRPr="00EC0986" w:rsidRDefault="000C7DEE" w:rsidP="00EC0986">
      <w:pPr>
        <w:rPr>
          <w:rFonts w:asciiTheme="minorHAnsi" w:hAnsiTheme="minorHAnsi" w:cs="Arial"/>
          <w:sz w:val="22"/>
          <w:szCs w:val="22"/>
        </w:rPr>
      </w:pPr>
      <w:r w:rsidRPr="00EC0986">
        <w:rPr>
          <w:rFonts w:asciiTheme="minorHAnsi" w:hAnsiTheme="minorHAnsi" w:cs="Arial"/>
          <w:sz w:val="22"/>
          <w:szCs w:val="22"/>
        </w:rPr>
        <w:t xml:space="preserve">Salary is commensurate with education and experience, and includes an excellent benefits package.  </w:t>
      </w:r>
    </w:p>
    <w:p w14:paraId="7FAC208A" w14:textId="77777777" w:rsidR="000C7DEE" w:rsidRPr="00EC0986" w:rsidRDefault="000C7DEE" w:rsidP="00EC0986">
      <w:pPr>
        <w:rPr>
          <w:rFonts w:asciiTheme="minorHAnsi" w:hAnsiTheme="minorHAnsi" w:cs="Arial"/>
          <w:sz w:val="22"/>
          <w:szCs w:val="22"/>
        </w:rPr>
      </w:pPr>
    </w:p>
    <w:p w14:paraId="0969566E" w14:textId="77777777" w:rsidR="000C7DEE" w:rsidRPr="00EC0986" w:rsidRDefault="000C7DEE" w:rsidP="00EC0986">
      <w:pPr>
        <w:rPr>
          <w:rFonts w:asciiTheme="minorHAnsi" w:hAnsiTheme="minorHAnsi" w:cs="Arial"/>
          <w:sz w:val="22"/>
          <w:szCs w:val="22"/>
        </w:rPr>
      </w:pPr>
      <w:r w:rsidRPr="00EC0986">
        <w:rPr>
          <w:rFonts w:asciiTheme="minorHAnsi" w:hAnsiTheme="minorHAnsi" w:cs="Arial"/>
          <w:sz w:val="22"/>
          <w:szCs w:val="22"/>
        </w:rPr>
        <w:t>Interested candidates should submit a cover letter and resume specifically addressing the applicant’s experience relevant to the position to:</w:t>
      </w:r>
    </w:p>
    <w:p w14:paraId="5DA46D34" w14:textId="77777777" w:rsidR="00EC0986" w:rsidRDefault="00EC0986" w:rsidP="00EC0986">
      <w:pPr>
        <w:jc w:val="center"/>
        <w:rPr>
          <w:rFonts w:asciiTheme="minorHAnsi" w:hAnsiTheme="minorHAnsi" w:cs="Arial"/>
          <w:sz w:val="22"/>
          <w:szCs w:val="22"/>
        </w:rPr>
      </w:pPr>
    </w:p>
    <w:p w14:paraId="32756B5C" w14:textId="77777777" w:rsidR="00EC0986" w:rsidRDefault="00EC0986" w:rsidP="00EC0986">
      <w:pPr>
        <w:jc w:val="center"/>
        <w:rPr>
          <w:rFonts w:asciiTheme="minorHAnsi" w:eastAsia="Calibri" w:hAnsiTheme="minorHAnsi"/>
          <w:sz w:val="22"/>
          <w:szCs w:val="22"/>
        </w:rPr>
      </w:pPr>
      <w:r>
        <w:rPr>
          <w:rFonts w:asciiTheme="minorHAnsi" w:hAnsiTheme="minorHAnsi" w:cs="Arial"/>
          <w:sz w:val="22"/>
          <w:szCs w:val="22"/>
        </w:rPr>
        <w:t xml:space="preserve">Gabriel Auteri, </w:t>
      </w:r>
      <w:r>
        <w:rPr>
          <w:rFonts w:asciiTheme="minorHAnsi" w:eastAsia="Calibri" w:hAnsiTheme="minorHAnsi"/>
          <w:sz w:val="22"/>
          <w:szCs w:val="22"/>
        </w:rPr>
        <w:t>Deputy Chief of Staff</w:t>
      </w:r>
    </w:p>
    <w:p w14:paraId="1E3A1876" w14:textId="77777777" w:rsidR="000C7DEE" w:rsidRDefault="000C7DEE" w:rsidP="00EC0986">
      <w:pPr>
        <w:jc w:val="center"/>
        <w:rPr>
          <w:rFonts w:asciiTheme="minorHAnsi" w:hAnsiTheme="minorHAnsi" w:cs="Arial"/>
          <w:sz w:val="22"/>
          <w:szCs w:val="22"/>
        </w:rPr>
      </w:pPr>
      <w:r w:rsidRPr="00EC0986">
        <w:rPr>
          <w:rFonts w:asciiTheme="minorHAnsi" w:hAnsiTheme="minorHAnsi" w:cs="Arial"/>
          <w:sz w:val="22"/>
          <w:szCs w:val="22"/>
        </w:rPr>
        <w:t>Baltimore City Health Department</w:t>
      </w:r>
    </w:p>
    <w:p w14:paraId="0F99B3E4" w14:textId="41325620" w:rsidR="000C7DEE" w:rsidRPr="00EC0986" w:rsidRDefault="00211363" w:rsidP="00EC0986">
      <w:pPr>
        <w:jc w:val="center"/>
        <w:rPr>
          <w:rStyle w:val="Hyperlink"/>
          <w:rFonts w:asciiTheme="minorHAnsi" w:eastAsia="Calibri" w:hAnsiTheme="minorHAnsi"/>
          <w:sz w:val="22"/>
          <w:szCs w:val="22"/>
        </w:rPr>
      </w:pPr>
      <w:hyperlink r:id="rId14" w:history="1">
        <w:r w:rsidR="000C7DEE" w:rsidRPr="00EC0986">
          <w:rPr>
            <w:rStyle w:val="Hyperlink"/>
            <w:rFonts w:asciiTheme="minorHAnsi" w:eastAsia="Calibri" w:hAnsiTheme="minorHAnsi"/>
            <w:sz w:val="22"/>
            <w:szCs w:val="22"/>
          </w:rPr>
          <w:t>Gabriel.auteri@baltimorecity.gov</w:t>
        </w:r>
      </w:hyperlink>
    </w:p>
    <w:p w14:paraId="63633C3B" w14:textId="77777777" w:rsidR="000C7DEE" w:rsidRPr="00EC0986" w:rsidRDefault="000C7DEE" w:rsidP="00EC0986">
      <w:pPr>
        <w:rPr>
          <w:rFonts w:asciiTheme="minorHAnsi" w:hAnsiTheme="minorHAnsi" w:cs="Arial"/>
          <w:sz w:val="22"/>
          <w:szCs w:val="22"/>
        </w:rPr>
      </w:pPr>
    </w:p>
    <w:p w14:paraId="710A8C7B" w14:textId="77777777" w:rsidR="000C7DEE" w:rsidRPr="00EC0986" w:rsidRDefault="000C7DEE" w:rsidP="00EC0986">
      <w:pPr>
        <w:rPr>
          <w:rFonts w:asciiTheme="minorHAnsi" w:hAnsiTheme="minorHAnsi" w:cs="Arial"/>
          <w:sz w:val="22"/>
          <w:szCs w:val="22"/>
        </w:rPr>
      </w:pPr>
    </w:p>
    <w:p w14:paraId="3CBC3DD9" w14:textId="77777777" w:rsidR="000C7DEE" w:rsidRPr="00EC0986" w:rsidRDefault="000C7DEE" w:rsidP="00EC0986">
      <w:pPr>
        <w:rPr>
          <w:rFonts w:asciiTheme="minorHAnsi" w:hAnsiTheme="minorHAnsi" w:cs="Arial"/>
          <w:sz w:val="22"/>
          <w:szCs w:val="22"/>
        </w:rPr>
      </w:pPr>
    </w:p>
    <w:p w14:paraId="1696E23D" w14:textId="77777777" w:rsidR="000C7DEE" w:rsidRPr="00EC0986" w:rsidRDefault="000C7DEE" w:rsidP="00EC0986">
      <w:pPr>
        <w:jc w:val="center"/>
        <w:rPr>
          <w:rFonts w:asciiTheme="minorHAnsi" w:hAnsiTheme="minorHAnsi" w:cs="Arial"/>
          <w:b/>
          <w:sz w:val="22"/>
          <w:szCs w:val="22"/>
        </w:rPr>
      </w:pPr>
      <w:r w:rsidRPr="00EC0986">
        <w:rPr>
          <w:rFonts w:asciiTheme="minorHAnsi" w:hAnsiTheme="minorHAnsi" w:cs="Arial"/>
          <w:b/>
          <w:sz w:val="22"/>
          <w:szCs w:val="22"/>
        </w:rPr>
        <w:lastRenderedPageBreak/>
        <w:t>Baltimore City Government is an Equal Opportunity Employer</w:t>
      </w:r>
    </w:p>
    <w:p w14:paraId="11A3EC2F" w14:textId="77777777" w:rsidR="00B02B2C" w:rsidRPr="00B02B2C" w:rsidRDefault="00B02B2C" w:rsidP="00B02B2C">
      <w:pPr>
        <w:spacing w:after="200"/>
        <w:rPr>
          <w:rFonts w:ascii="Verdana" w:eastAsia="Calibri" w:hAnsi="Verdana"/>
          <w:color w:val="000000" w:themeColor="text1"/>
        </w:rPr>
      </w:pPr>
    </w:p>
    <w:p w14:paraId="37732DBA" w14:textId="77777777" w:rsidR="00B02B2C" w:rsidRDefault="00B02B2C" w:rsidP="00B02B2C">
      <w:pPr>
        <w:spacing w:after="200"/>
        <w:rPr>
          <w:rFonts w:ascii="Verdana" w:eastAsia="Calibri" w:hAnsi="Verdana"/>
          <w:i/>
          <w:color w:val="000000" w:themeColor="text1"/>
        </w:rPr>
      </w:pPr>
    </w:p>
    <w:p w14:paraId="492AF79C" w14:textId="2DDCF0A5" w:rsidR="00B02B2C" w:rsidRPr="00B02B2C" w:rsidRDefault="00B02B2C" w:rsidP="00B02B2C">
      <w:pPr>
        <w:spacing w:after="200"/>
        <w:rPr>
          <w:rFonts w:ascii="Verdana" w:eastAsia="Calibri" w:hAnsi="Verdana"/>
          <w:b/>
          <w:i/>
          <w:color w:val="000000" w:themeColor="text1"/>
        </w:rPr>
      </w:pPr>
    </w:p>
    <w:p w14:paraId="292203BF" w14:textId="68F3B028" w:rsidR="005F53DB" w:rsidRPr="007B4AEE" w:rsidRDefault="005F53DB" w:rsidP="00B02B2C">
      <w:pPr>
        <w:spacing w:after="200"/>
        <w:rPr>
          <w:rFonts w:ascii="Verdana" w:eastAsia="Calibri" w:hAnsi="Verdana"/>
          <w:color w:val="000000" w:themeColor="text1"/>
        </w:rPr>
      </w:pPr>
    </w:p>
    <w:sectPr w:rsidR="005F53DB" w:rsidRPr="007B4AEE" w:rsidSect="00DB38F6">
      <w:type w:val="continuous"/>
      <w:pgSz w:w="12240" w:h="15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9DF8" w14:textId="77777777" w:rsidR="00C33041" w:rsidRDefault="00C33041">
      <w:r>
        <w:separator/>
      </w:r>
    </w:p>
  </w:endnote>
  <w:endnote w:type="continuationSeparator" w:id="0">
    <w:p w14:paraId="63753546" w14:textId="77777777" w:rsidR="00C33041" w:rsidRDefault="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4D02" w14:textId="77777777" w:rsidR="005E3166" w:rsidRDefault="005E3166" w:rsidP="004935A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E10009" w14:textId="77777777" w:rsidR="005E3166" w:rsidRDefault="005E3166" w:rsidP="005E3166">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77D6129" w14:textId="77777777" w:rsidR="005E3166" w:rsidRDefault="005E3166" w:rsidP="005E3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1B71" w14:textId="77777777" w:rsidR="005E3166" w:rsidRPr="005E3166" w:rsidRDefault="005E3166" w:rsidP="004935AD">
    <w:pPr>
      <w:pStyle w:val="Footer"/>
      <w:framePr w:wrap="none" w:vAnchor="text" w:hAnchor="margin" w:y="1"/>
      <w:rPr>
        <w:rStyle w:val="PageNumber"/>
        <w:rFonts w:ascii="Georgia" w:hAnsi="Georgia"/>
      </w:rPr>
    </w:pPr>
    <w:r>
      <w:rPr>
        <w:rStyle w:val="PageNumber"/>
      </w:rPr>
      <w:fldChar w:fldCharType="begin"/>
    </w:r>
    <w:r>
      <w:rPr>
        <w:rStyle w:val="PageNumber"/>
      </w:rPr>
      <w:instrText xml:space="preserve">PAGE  </w:instrText>
    </w:r>
    <w:r>
      <w:rPr>
        <w:rStyle w:val="PageNumber"/>
      </w:rPr>
      <w:fldChar w:fldCharType="separate"/>
    </w:r>
    <w:r w:rsidR="00211363">
      <w:rPr>
        <w:rStyle w:val="PageNumber"/>
        <w:noProof/>
      </w:rPr>
      <w:t>2</w:t>
    </w:r>
    <w:r>
      <w:rPr>
        <w:rStyle w:val="PageNumber"/>
      </w:rPr>
      <w:fldChar w:fldCharType="end"/>
    </w:r>
  </w:p>
  <w:p w14:paraId="2A510F51" w14:textId="77777777" w:rsidR="005E3166" w:rsidRPr="002D5A4D" w:rsidRDefault="005E3166" w:rsidP="005E3166">
    <w:pPr>
      <w:pStyle w:val="Header"/>
      <w:jc w:val="right"/>
      <w:rPr>
        <w:rFonts w:ascii="Georgia" w:hAnsi="Georgia"/>
        <w:i/>
        <w:iCs/>
        <w:color w:val="000000"/>
        <w:sz w:val="22"/>
        <w:szCs w:val="22"/>
      </w:rPr>
    </w:pPr>
    <w:r w:rsidRPr="002D5A4D">
      <w:rPr>
        <w:rFonts w:ascii="Georgia" w:hAnsi="Georgia"/>
        <w:i/>
        <w:iCs/>
        <w:color w:val="000000"/>
        <w:sz w:val="22"/>
        <w:szCs w:val="22"/>
      </w:rPr>
      <w:t>Leana Wen, M.D., Commissioner of Health</w:t>
    </w:r>
  </w:p>
  <w:p w14:paraId="408FFCEE" w14:textId="6E78565C" w:rsidR="00080EDD" w:rsidRPr="002D5A4D" w:rsidRDefault="00473B77" w:rsidP="005E3166">
    <w:pPr>
      <w:pStyle w:val="Header"/>
      <w:jc w:val="right"/>
      <w:rPr>
        <w:sz w:val="22"/>
        <w:szCs w:val="22"/>
      </w:rPr>
    </w:pPr>
    <w:r w:rsidRPr="002D5A4D">
      <w:rPr>
        <w:rFonts w:ascii="Georgia" w:hAnsi="Georgia"/>
        <w:i/>
        <w:iCs/>
        <w:color w:val="000000"/>
        <w:sz w:val="22"/>
        <w:szCs w:val="22"/>
      </w:rPr>
      <w:t>health.commissioner@baltimorecity.gov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3EA9" w14:textId="54F7634E" w:rsidR="007B4AEE" w:rsidRDefault="007B4AEE" w:rsidP="007B4AEE">
    <w:pPr>
      <w:pStyle w:val="Header"/>
      <w:jc w:val="center"/>
    </w:pPr>
    <w:r>
      <w:rPr>
        <w:noProof/>
      </w:rPr>
      <w:drawing>
        <wp:anchor distT="0" distB="0" distL="114300" distR="114300" simplePos="0" relativeHeight="251662336" behindDoc="0" locked="0" layoutInCell="1" allowOverlap="1" wp14:anchorId="77C56148" wp14:editId="5090B8B7">
          <wp:simplePos x="0" y="0"/>
          <wp:positionH relativeFrom="column">
            <wp:posOffset>4820285</wp:posOffset>
          </wp:positionH>
          <wp:positionV relativeFrom="paragraph">
            <wp:posOffset>590550</wp:posOffset>
          </wp:positionV>
          <wp:extent cx="1597025" cy="74422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CHD Social Media-01.png"/>
                  <pic:cNvPicPr/>
                </pic:nvPicPr>
                <pic:blipFill>
                  <a:blip r:embed="rId1">
                    <a:extLst>
                      <a:ext uri="{28A0092B-C50C-407E-A947-70E740481C1C}">
                        <a14:useLocalDpi xmlns:a14="http://schemas.microsoft.com/office/drawing/2010/main" val="0"/>
                      </a:ext>
                    </a:extLst>
                  </a:blip>
                  <a:stretch>
                    <a:fillRect/>
                  </a:stretch>
                </pic:blipFill>
                <pic:spPr>
                  <a:xfrm>
                    <a:off x="0" y="0"/>
                    <a:ext cx="1597025" cy="7442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iCs/>
        <w:noProof/>
        <w:color w:val="000000"/>
      </w:rPr>
      <mc:AlternateContent>
        <mc:Choice Requires="wps">
          <w:drawing>
            <wp:anchor distT="0" distB="0" distL="114300" distR="114300" simplePos="0" relativeHeight="251660288" behindDoc="0" locked="0" layoutInCell="1" allowOverlap="1" wp14:anchorId="2A490807" wp14:editId="443110CC">
              <wp:simplePos x="0" y="0"/>
              <wp:positionH relativeFrom="column">
                <wp:posOffset>-977265</wp:posOffset>
              </wp:positionH>
              <wp:positionV relativeFrom="paragraph">
                <wp:posOffset>247650</wp:posOffset>
              </wp:positionV>
              <wp:extent cx="7924800" cy="1380490"/>
              <wp:effectExtent l="0" t="0" r="0" b="0"/>
              <wp:wrapNone/>
              <wp:docPr id="12" name="Rectangle 12"/>
              <wp:cNvGraphicFramePr/>
              <a:graphic xmlns:a="http://schemas.openxmlformats.org/drawingml/2006/main">
                <a:graphicData uri="http://schemas.microsoft.com/office/word/2010/wordprocessingShape">
                  <wps:wsp>
                    <wps:cNvSpPr/>
                    <wps:spPr>
                      <a:xfrm>
                        <a:off x="0" y="0"/>
                        <a:ext cx="7924800" cy="1380490"/>
                      </a:xfrm>
                      <a:prstGeom prst="rect">
                        <a:avLst/>
                      </a:prstGeom>
                      <a:solidFill>
                        <a:srgbClr val="FFC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o="http://schemas.microsoft.com/office/mac/office/2008/main" xmlns:mv="urn:schemas-microsoft-com:mac:vml">
          <w:pict>
            <v:rect w14:anchorId="6F906354" id="Rectangle 12" o:spid="_x0000_s1026" style="position:absolute;margin-left:-76.95pt;margin-top:19.5pt;width:624pt;height:1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" fillcolor="#ffc426" stroked="f" strokeweight="1pt"/>
          </w:pict>
        </mc:Fallback>
      </mc:AlternateContent>
    </w:r>
  </w:p>
  <w:p w14:paraId="50923995" w14:textId="31A98CF1" w:rsidR="007B4AEE" w:rsidRDefault="00E96290" w:rsidP="007B4AEE">
    <w:pPr>
      <w:pStyle w:val="Header"/>
      <w:jc w:val="center"/>
    </w:pPr>
    <w:r>
      <w:rPr>
        <w:rFonts w:ascii="Georgia" w:hAnsi="Georgia"/>
        <w:iCs/>
        <w:noProof/>
        <w:color w:val="000000"/>
      </w:rPr>
      <w:drawing>
        <wp:anchor distT="0" distB="0" distL="114300" distR="114300" simplePos="0" relativeHeight="251663360" behindDoc="0" locked="0" layoutInCell="1" allowOverlap="1" wp14:anchorId="1A431DC3" wp14:editId="6112D111">
          <wp:simplePos x="0" y="0"/>
          <wp:positionH relativeFrom="column">
            <wp:posOffset>-607060</wp:posOffset>
          </wp:positionH>
          <wp:positionV relativeFrom="paragraph">
            <wp:posOffset>189865</wp:posOffset>
          </wp:positionV>
          <wp:extent cx="1020445" cy="1056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ltimore City Logo.png"/>
                  <pic:cNvPicPr/>
                </pic:nvPicPr>
                <pic:blipFill>
                  <a:blip r:embed="rId2">
                    <a:extLst>
                      <a:ext uri="{28A0092B-C50C-407E-A947-70E740481C1C}">
                        <a14:useLocalDpi xmlns:a14="http://schemas.microsoft.com/office/drawing/2010/main" val="0"/>
                      </a:ext>
                    </a:extLst>
                  </a:blip>
                  <a:stretch>
                    <a:fillRect/>
                  </a:stretch>
                </pic:blipFill>
                <pic:spPr>
                  <a:xfrm>
                    <a:off x="0" y="0"/>
                    <a:ext cx="1020445" cy="1056640"/>
                  </a:xfrm>
                  <a:prstGeom prst="rect">
                    <a:avLst/>
                  </a:prstGeom>
                </pic:spPr>
              </pic:pic>
            </a:graphicData>
          </a:graphic>
          <wp14:sizeRelH relativeFrom="page">
            <wp14:pctWidth>0</wp14:pctWidth>
          </wp14:sizeRelH>
          <wp14:sizeRelV relativeFrom="page">
            <wp14:pctHeight>0</wp14:pctHeight>
          </wp14:sizeRelV>
        </wp:anchor>
      </w:drawing>
    </w:r>
  </w:p>
  <w:p w14:paraId="542DC8BD" w14:textId="20242085" w:rsidR="007B4AEE" w:rsidRDefault="005356BA" w:rsidP="007B4AEE">
    <w:pPr>
      <w:pStyle w:val="Header"/>
      <w:jc w:val="center"/>
    </w:pPr>
    <w:r>
      <w:rPr>
        <w:rFonts w:ascii="Georgia" w:hAnsi="Georgia"/>
        <w:iCs/>
        <w:noProof/>
        <w:color w:val="000000"/>
      </w:rPr>
      <mc:AlternateContent>
        <mc:Choice Requires="wps">
          <w:drawing>
            <wp:anchor distT="0" distB="0" distL="114300" distR="114300" simplePos="0" relativeHeight="251661312" behindDoc="0" locked="0" layoutInCell="1" allowOverlap="1" wp14:anchorId="156BB8B3" wp14:editId="26585A2D">
              <wp:simplePos x="0" y="0"/>
              <wp:positionH relativeFrom="column">
                <wp:posOffset>466725</wp:posOffset>
              </wp:positionH>
              <wp:positionV relativeFrom="paragraph">
                <wp:posOffset>158115</wp:posOffset>
              </wp:positionV>
              <wp:extent cx="3600450" cy="801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0045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10838" w14:textId="77777777" w:rsidR="007B4AEE" w:rsidRDefault="007B4AEE" w:rsidP="007B4AEE">
                          <w:pPr>
                            <w:rPr>
                              <w:rFonts w:ascii="Georgia" w:hAnsi="Georgia"/>
                              <w:i/>
                              <w:color w:val="000000" w:themeColor="text1"/>
                              <w:sz w:val="22"/>
                              <w:szCs w:val="22"/>
                            </w:rPr>
                          </w:pPr>
                          <w:r>
                            <w:rPr>
                              <w:rFonts w:ascii="Georgia" w:hAnsi="Georgia"/>
                              <w:i/>
                              <w:color w:val="000000" w:themeColor="text1"/>
                              <w:sz w:val="22"/>
                              <w:szCs w:val="22"/>
                            </w:rPr>
                            <w:t>Catherine E. Pugh, Mayor, City of Baltimore</w:t>
                          </w:r>
                        </w:p>
                        <w:p w14:paraId="578BBBF1" w14:textId="46A09F40" w:rsidR="007B4AEE" w:rsidRDefault="00FC164B" w:rsidP="007B4AEE">
                          <w:pPr>
                            <w:rPr>
                              <w:rFonts w:ascii="Georgia" w:hAnsi="Georgia"/>
                              <w:i/>
                              <w:color w:val="000000" w:themeColor="text1"/>
                              <w:sz w:val="22"/>
                              <w:szCs w:val="22"/>
                            </w:rPr>
                          </w:pPr>
                          <w:r w:rsidRPr="008C3F26">
                            <w:rPr>
                              <w:rFonts w:ascii="Georgia" w:hAnsi="Georgia"/>
                              <w:i/>
                              <w:color w:val="000000" w:themeColor="text1"/>
                              <w:sz w:val="22"/>
                              <w:szCs w:val="22"/>
                            </w:rPr>
                            <w:t xml:space="preserve">Leana </w:t>
                          </w:r>
                          <w:r w:rsidR="00793029">
                            <w:rPr>
                              <w:rFonts w:ascii="Georgia" w:hAnsi="Georgia"/>
                              <w:i/>
                              <w:color w:val="000000" w:themeColor="text1"/>
                              <w:sz w:val="22"/>
                              <w:szCs w:val="22"/>
                            </w:rPr>
                            <w:t xml:space="preserve">S. </w:t>
                          </w:r>
                          <w:r w:rsidRPr="008C3F26">
                            <w:rPr>
                              <w:rFonts w:ascii="Georgia" w:hAnsi="Georgia"/>
                              <w:i/>
                              <w:color w:val="000000" w:themeColor="text1"/>
                              <w:sz w:val="22"/>
                              <w:szCs w:val="22"/>
                            </w:rPr>
                            <w:t>Wen, M.D.,</w:t>
                          </w:r>
                          <w:r>
                            <w:rPr>
                              <w:rFonts w:ascii="Georgia" w:hAnsi="Georgia"/>
                              <w:i/>
                              <w:color w:val="000000" w:themeColor="text1"/>
                              <w:sz w:val="22"/>
                              <w:szCs w:val="22"/>
                            </w:rPr>
                            <w:t xml:space="preserve"> M.Sc.,</w:t>
                          </w:r>
                          <w:r w:rsidRPr="008C3F26">
                            <w:rPr>
                              <w:rFonts w:ascii="Georgia" w:hAnsi="Georgia"/>
                              <w:i/>
                              <w:color w:val="000000" w:themeColor="text1"/>
                              <w:sz w:val="22"/>
                              <w:szCs w:val="22"/>
                            </w:rPr>
                            <w:t xml:space="preserve"> Commissioner of Health</w:t>
                          </w:r>
                        </w:p>
                        <w:p w14:paraId="77A11A13" w14:textId="77777777" w:rsidR="005356BA" w:rsidRDefault="005356BA" w:rsidP="007B4AEE">
                          <w:pPr>
                            <w:rPr>
                              <w:rFonts w:ascii="Georgia" w:hAnsi="Georgia"/>
                              <w:i/>
                              <w:color w:val="000000" w:themeColor="text1"/>
                              <w:sz w:val="22"/>
                              <w:szCs w:val="22"/>
                            </w:rPr>
                          </w:pPr>
                        </w:p>
                        <w:p w14:paraId="4633D752" w14:textId="77777777" w:rsidR="005356BA" w:rsidRPr="001275E2" w:rsidRDefault="005356BA" w:rsidP="005356BA">
                          <w:pPr>
                            <w:rPr>
                              <w:rFonts w:ascii="Georgia" w:hAnsi="Georgia"/>
                              <w:iCs/>
                              <w:color w:val="000000" w:themeColor="text1"/>
                              <w:sz w:val="22"/>
                              <w:szCs w:val="22"/>
                            </w:rPr>
                          </w:pPr>
                          <w:r w:rsidRPr="008C3F26">
                            <w:rPr>
                              <w:rFonts w:ascii="Georgia" w:hAnsi="Georgia"/>
                              <w:color w:val="000000" w:themeColor="text1"/>
                              <w:sz w:val="22"/>
                              <w:szCs w:val="22"/>
                            </w:rPr>
                            <w:t>1001 E. Fayette Street</w:t>
                          </w:r>
                          <w:r>
                            <w:rPr>
                              <w:rFonts w:ascii="Georgia" w:hAnsi="Georgia"/>
                              <w:color w:val="000000" w:themeColor="text1"/>
                              <w:sz w:val="22"/>
                              <w:szCs w:val="22"/>
                            </w:rPr>
                            <w:t xml:space="preserve"> • </w:t>
                          </w:r>
                          <w:r w:rsidRPr="008C3F26">
                            <w:rPr>
                              <w:rFonts w:ascii="Georgia" w:hAnsi="Georgia"/>
                              <w:color w:val="000000" w:themeColor="text1"/>
                              <w:sz w:val="22"/>
                              <w:szCs w:val="22"/>
                            </w:rPr>
                            <w:t>Baltimore, MD 21202</w:t>
                          </w:r>
                        </w:p>
                        <w:p w14:paraId="16794AB6" w14:textId="77777777" w:rsidR="005356BA" w:rsidRPr="00793029" w:rsidRDefault="005356BA" w:rsidP="007B4AEE">
                          <w:pPr>
                            <w:rPr>
                              <w:rFonts w:ascii="Georgia" w:hAnsi="Georgia"/>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75pt;margin-top:12.45pt;width:283.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" filled="f" stroked="f">
              <v:textbox>
                <w:txbxContent>
                  <w:p w14:paraId="70010838" w14:textId="77777777" w:rsidR="007B4AEE" w:rsidRDefault="007B4AEE" w:rsidP="007B4AEE">
                    <w:pPr>
                      <w:rPr>
                        <w:rFonts w:ascii="Georgia" w:hAnsi="Georgia"/>
                        <w:i/>
                        <w:color w:val="000000" w:themeColor="text1"/>
                        <w:sz w:val="22"/>
                        <w:szCs w:val="22"/>
                      </w:rPr>
                    </w:pPr>
                    <w:r>
                      <w:rPr>
                        <w:rFonts w:ascii="Georgia" w:hAnsi="Georgia"/>
                        <w:i/>
                        <w:color w:val="000000" w:themeColor="text1"/>
                        <w:sz w:val="22"/>
                        <w:szCs w:val="22"/>
                      </w:rPr>
                      <w:t>Catherine E. Pugh, Mayor, City of Baltimore</w:t>
                    </w:r>
                  </w:p>
                  <w:p w14:paraId="578BBBF1" w14:textId="46A09F40" w:rsidR="007B4AEE" w:rsidRDefault="00FC164B" w:rsidP="007B4AEE">
                    <w:pPr>
                      <w:rPr>
                        <w:rFonts w:ascii="Georgia" w:hAnsi="Georgia"/>
                        <w:i/>
                        <w:color w:val="000000" w:themeColor="text1"/>
                        <w:sz w:val="22"/>
                        <w:szCs w:val="22"/>
                      </w:rPr>
                    </w:pPr>
                    <w:r w:rsidRPr="008C3F26">
                      <w:rPr>
                        <w:rFonts w:ascii="Georgia" w:hAnsi="Georgia"/>
                        <w:i/>
                        <w:color w:val="000000" w:themeColor="text1"/>
                        <w:sz w:val="22"/>
                        <w:szCs w:val="22"/>
                      </w:rPr>
                      <w:t xml:space="preserve">Leana </w:t>
                    </w:r>
                    <w:r w:rsidR="00793029">
                      <w:rPr>
                        <w:rFonts w:ascii="Georgia" w:hAnsi="Georgia"/>
                        <w:i/>
                        <w:color w:val="000000" w:themeColor="text1"/>
                        <w:sz w:val="22"/>
                        <w:szCs w:val="22"/>
                      </w:rPr>
                      <w:t xml:space="preserve">S. </w:t>
                    </w:r>
                    <w:r w:rsidRPr="008C3F26">
                      <w:rPr>
                        <w:rFonts w:ascii="Georgia" w:hAnsi="Georgia"/>
                        <w:i/>
                        <w:color w:val="000000" w:themeColor="text1"/>
                        <w:sz w:val="22"/>
                        <w:szCs w:val="22"/>
                      </w:rPr>
                      <w:t>Wen, M.D.,</w:t>
                    </w:r>
                    <w:r>
                      <w:rPr>
                        <w:rFonts w:ascii="Georgia" w:hAnsi="Georgia"/>
                        <w:i/>
                        <w:color w:val="000000" w:themeColor="text1"/>
                        <w:sz w:val="22"/>
                        <w:szCs w:val="22"/>
                      </w:rPr>
                      <w:t xml:space="preserve"> M.Sc.,</w:t>
                    </w:r>
                    <w:r w:rsidRPr="008C3F26">
                      <w:rPr>
                        <w:rFonts w:ascii="Georgia" w:hAnsi="Georgia"/>
                        <w:i/>
                        <w:color w:val="000000" w:themeColor="text1"/>
                        <w:sz w:val="22"/>
                        <w:szCs w:val="22"/>
                      </w:rPr>
                      <w:t xml:space="preserve"> Commissioner of Health</w:t>
                    </w:r>
                  </w:p>
                  <w:p w14:paraId="77A11A13" w14:textId="77777777" w:rsidR="005356BA" w:rsidRDefault="005356BA" w:rsidP="007B4AEE">
                    <w:pPr>
                      <w:rPr>
                        <w:rFonts w:ascii="Georgia" w:hAnsi="Georgia"/>
                        <w:i/>
                        <w:color w:val="000000" w:themeColor="text1"/>
                        <w:sz w:val="22"/>
                        <w:szCs w:val="22"/>
                      </w:rPr>
                    </w:pPr>
                  </w:p>
                  <w:p w14:paraId="4633D752" w14:textId="77777777" w:rsidR="005356BA" w:rsidRPr="001275E2" w:rsidRDefault="005356BA" w:rsidP="005356BA">
                    <w:pPr>
                      <w:rPr>
                        <w:rFonts w:ascii="Georgia" w:hAnsi="Georgia"/>
                        <w:iCs/>
                        <w:color w:val="000000" w:themeColor="text1"/>
                        <w:sz w:val="22"/>
                        <w:szCs w:val="22"/>
                      </w:rPr>
                    </w:pPr>
                    <w:r w:rsidRPr="008C3F26">
                      <w:rPr>
                        <w:rFonts w:ascii="Georgia" w:hAnsi="Georgia"/>
                        <w:color w:val="000000" w:themeColor="text1"/>
                        <w:sz w:val="22"/>
                        <w:szCs w:val="22"/>
                      </w:rPr>
                      <w:t>1001 E. Fayette Street</w:t>
                    </w:r>
                    <w:r>
                      <w:rPr>
                        <w:rFonts w:ascii="Georgia" w:hAnsi="Georgia"/>
                        <w:color w:val="000000" w:themeColor="text1"/>
                        <w:sz w:val="22"/>
                        <w:szCs w:val="22"/>
                      </w:rPr>
                      <w:t xml:space="preserve"> • </w:t>
                    </w:r>
                    <w:r w:rsidRPr="008C3F26">
                      <w:rPr>
                        <w:rFonts w:ascii="Georgia" w:hAnsi="Georgia"/>
                        <w:color w:val="000000" w:themeColor="text1"/>
                        <w:sz w:val="22"/>
                        <w:szCs w:val="22"/>
                      </w:rPr>
                      <w:t>Baltimore, MD 21202</w:t>
                    </w:r>
                  </w:p>
                  <w:p w14:paraId="16794AB6" w14:textId="77777777" w:rsidR="005356BA" w:rsidRPr="00793029" w:rsidRDefault="005356BA" w:rsidP="007B4AEE">
                    <w:pPr>
                      <w:rPr>
                        <w:rFonts w:ascii="Georgia" w:hAnsi="Georgia"/>
                        <w:i/>
                        <w:color w:val="000000" w:themeColor="text1"/>
                        <w:sz w:val="22"/>
                        <w:szCs w:val="22"/>
                      </w:rPr>
                    </w:pPr>
                  </w:p>
                </w:txbxContent>
              </v:textbox>
            </v:shape>
          </w:pict>
        </mc:Fallback>
      </mc:AlternateContent>
    </w:r>
  </w:p>
  <w:p w14:paraId="7CA22F1D" w14:textId="410962E7" w:rsidR="002D5A4D" w:rsidRDefault="002D5A4D" w:rsidP="007B4AEE">
    <w:pPr>
      <w:pStyle w:val="Header"/>
      <w:jc w:val="center"/>
    </w:pPr>
  </w:p>
  <w:p w14:paraId="74F66E5B" w14:textId="044D17BD" w:rsidR="002D5A4D" w:rsidRDefault="002D5A4D" w:rsidP="005E3166">
    <w:pPr>
      <w:pStyle w:val="Header"/>
      <w:jc w:val="right"/>
    </w:pPr>
  </w:p>
  <w:p w14:paraId="4E97226D" w14:textId="0A9D3FB8" w:rsidR="005E3166" w:rsidRPr="005E3166" w:rsidRDefault="005E3166" w:rsidP="005E3166">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0F945" w14:textId="77777777" w:rsidR="00C33041" w:rsidRDefault="00C33041">
      <w:r>
        <w:separator/>
      </w:r>
    </w:p>
  </w:footnote>
  <w:footnote w:type="continuationSeparator" w:id="0">
    <w:p w14:paraId="47691206" w14:textId="77777777" w:rsidR="00C33041" w:rsidRDefault="00C3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6C24" w14:textId="1D4E88B5" w:rsidR="005E3166" w:rsidRPr="002D5A4D" w:rsidRDefault="005E3166" w:rsidP="005E3166">
    <w:pPr>
      <w:pStyle w:val="Header"/>
      <w:ind w:firstLine="360"/>
      <w:jc w:val="right"/>
      <w:rPr>
        <w:rFonts w:ascii="Georgia" w:hAnsi="Georgia"/>
        <w:b/>
        <w:iCs/>
        <w:color w:val="06A0B8"/>
        <w:sz w:val="22"/>
        <w:szCs w:val="22"/>
      </w:rPr>
    </w:pPr>
    <w:r w:rsidRPr="002D5A4D">
      <w:rPr>
        <w:rFonts w:ascii="Georgia" w:hAnsi="Georgia"/>
        <w:b/>
        <w:iCs/>
        <w:color w:val="06A0B8"/>
        <w:sz w:val="22"/>
        <w:szCs w:val="22"/>
      </w:rPr>
      <w:t>Baltimore City Health Department</w:t>
    </w:r>
  </w:p>
  <w:p w14:paraId="6F104D46" w14:textId="77777777" w:rsidR="005E3166" w:rsidRPr="002D5A4D" w:rsidRDefault="005E3166" w:rsidP="005E3166">
    <w:pPr>
      <w:pStyle w:val="Header"/>
      <w:ind w:firstLine="360"/>
      <w:jc w:val="right"/>
      <w:rPr>
        <w:rFonts w:ascii="Georgia" w:hAnsi="Georgia"/>
        <w:iCs/>
        <w:color w:val="000000"/>
        <w:sz w:val="22"/>
        <w:szCs w:val="22"/>
      </w:rPr>
    </w:pPr>
    <w:r w:rsidRPr="002D5A4D">
      <w:rPr>
        <w:rFonts w:ascii="Georgia" w:hAnsi="Georgia"/>
        <w:iCs/>
        <w:color w:val="000000"/>
        <w:sz w:val="22"/>
        <w:szCs w:val="22"/>
      </w:rPr>
      <w:t>1001 E. Fayette Street • Baltimore, Maryland 21202</w:t>
    </w:r>
  </w:p>
  <w:p w14:paraId="2E5574C5" w14:textId="5E39EA00" w:rsidR="00BC4ABE" w:rsidRPr="005E3166" w:rsidRDefault="00BC4ABE" w:rsidP="005E3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6060" w14:textId="2F5F35B6" w:rsidR="00BC4ABE" w:rsidRDefault="00BC4ABE" w:rsidP="00BC4ABE">
    <w:pPr>
      <w:pStyle w:val="Header"/>
      <w:jc w:val="right"/>
    </w:pPr>
    <w:r>
      <w:rPr>
        <w:rFonts w:ascii="Georgia" w:hAnsi="Georgia"/>
        <w:iCs/>
        <w:noProof/>
        <w:color w:val="000000"/>
      </w:rPr>
      <w:drawing>
        <wp:anchor distT="0" distB="0" distL="114300" distR="114300" simplePos="0" relativeHeight="251658240" behindDoc="0" locked="0" layoutInCell="1" allowOverlap="1" wp14:anchorId="7E529FEA" wp14:editId="01C17145">
          <wp:simplePos x="0" y="0"/>
          <wp:positionH relativeFrom="column">
            <wp:posOffset>-618490</wp:posOffset>
          </wp:positionH>
          <wp:positionV relativeFrom="paragraph">
            <wp:posOffset>-75565</wp:posOffset>
          </wp:positionV>
          <wp:extent cx="1885950" cy="823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1885950" cy="823492"/>
                  </a:xfrm>
                  <a:prstGeom prst="rect">
                    <a:avLst/>
                  </a:prstGeom>
                </pic:spPr>
              </pic:pic>
            </a:graphicData>
          </a:graphic>
          <wp14:sizeRelH relativeFrom="page">
            <wp14:pctWidth>0</wp14:pctWidth>
          </wp14:sizeRelH>
          <wp14:sizeRelV relativeFrom="page">
            <wp14:pctHeight>0</wp14:pctHeight>
          </wp14:sizeRelV>
        </wp:anchor>
      </w:drawing>
    </w:r>
    <w:r w:rsidR="00EC0986">
      <w:t>BHSB branding</w:t>
    </w:r>
  </w:p>
  <w:p w14:paraId="04518CAD" w14:textId="77777777" w:rsidR="005E3166" w:rsidRDefault="005E3166" w:rsidP="00BC4ABE">
    <w:pPr>
      <w:pStyle w:val="Header"/>
      <w:jc w:val="right"/>
    </w:pPr>
  </w:p>
  <w:p w14:paraId="478E8CE2" w14:textId="77777777" w:rsidR="005E3166" w:rsidRDefault="005E3166" w:rsidP="00BC4ABE">
    <w:pPr>
      <w:pStyle w:val="Header"/>
      <w:jc w:val="right"/>
    </w:pPr>
  </w:p>
  <w:p w14:paraId="42BF913E" w14:textId="77777777" w:rsidR="005E3166" w:rsidRDefault="005E3166" w:rsidP="00BC4ABE">
    <w:pPr>
      <w:pStyle w:val="Header"/>
      <w:jc w:val="right"/>
    </w:pPr>
  </w:p>
  <w:p w14:paraId="4A33DAE1" w14:textId="77777777" w:rsidR="005E3166" w:rsidRDefault="005E3166" w:rsidP="00BC4A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720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049A3"/>
    <w:multiLevelType w:val="hybridMultilevel"/>
    <w:tmpl w:val="505E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A04"/>
    <w:multiLevelType w:val="hybridMultilevel"/>
    <w:tmpl w:val="1BF85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6516E"/>
    <w:multiLevelType w:val="hybridMultilevel"/>
    <w:tmpl w:val="54F25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485E"/>
    <w:multiLevelType w:val="hybridMultilevel"/>
    <w:tmpl w:val="F69A35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5F0B12"/>
    <w:multiLevelType w:val="multilevel"/>
    <w:tmpl w:val="D78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18427B"/>
    <w:multiLevelType w:val="hybridMultilevel"/>
    <w:tmpl w:val="40E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10BA1"/>
    <w:multiLevelType w:val="multilevel"/>
    <w:tmpl w:val="8F1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7B7A7D"/>
    <w:multiLevelType w:val="hybridMultilevel"/>
    <w:tmpl w:val="AEF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E2495"/>
    <w:multiLevelType w:val="hybridMultilevel"/>
    <w:tmpl w:val="0184A4FA"/>
    <w:lvl w:ilvl="0" w:tplc="7590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3295A"/>
    <w:multiLevelType w:val="hybridMultilevel"/>
    <w:tmpl w:val="365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B534F"/>
    <w:multiLevelType w:val="hybridMultilevel"/>
    <w:tmpl w:val="45AC2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6B80E63"/>
    <w:multiLevelType w:val="hybridMultilevel"/>
    <w:tmpl w:val="60FE7D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E77C8F"/>
    <w:multiLevelType w:val="hybridMultilevel"/>
    <w:tmpl w:val="8516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F7298F"/>
    <w:multiLevelType w:val="hybridMultilevel"/>
    <w:tmpl w:val="596E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6F2CF7"/>
    <w:multiLevelType w:val="multilevel"/>
    <w:tmpl w:val="63AE7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826939"/>
    <w:multiLevelType w:val="hybridMultilevel"/>
    <w:tmpl w:val="F2D0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76806"/>
    <w:multiLevelType w:val="hybridMultilevel"/>
    <w:tmpl w:val="0F84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A686F"/>
    <w:multiLevelType w:val="hybridMultilevel"/>
    <w:tmpl w:val="1292E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731FBA"/>
    <w:multiLevelType w:val="hybridMultilevel"/>
    <w:tmpl w:val="0A9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34E93"/>
    <w:multiLevelType w:val="hybridMultilevel"/>
    <w:tmpl w:val="66D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F3C41"/>
    <w:multiLevelType w:val="hybridMultilevel"/>
    <w:tmpl w:val="9E06D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B72E0"/>
    <w:multiLevelType w:val="hybridMultilevel"/>
    <w:tmpl w:val="9522B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31E5E"/>
    <w:multiLevelType w:val="hybridMultilevel"/>
    <w:tmpl w:val="47C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E7825"/>
    <w:multiLevelType w:val="hybridMultilevel"/>
    <w:tmpl w:val="F7E6C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EC952E5"/>
    <w:multiLevelType w:val="hybridMultilevel"/>
    <w:tmpl w:val="DD6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653AAF"/>
    <w:multiLevelType w:val="hybridMultilevel"/>
    <w:tmpl w:val="FD9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C4521"/>
    <w:multiLevelType w:val="hybridMultilevel"/>
    <w:tmpl w:val="B25A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97BA3"/>
    <w:multiLevelType w:val="hybridMultilevel"/>
    <w:tmpl w:val="F014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562F5"/>
    <w:multiLevelType w:val="hybridMultilevel"/>
    <w:tmpl w:val="6FF4730C"/>
    <w:lvl w:ilvl="0" w:tplc="0EF64A2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448D7"/>
    <w:multiLevelType w:val="hybridMultilevel"/>
    <w:tmpl w:val="3DE4D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E66033"/>
    <w:multiLevelType w:val="hybridMultilevel"/>
    <w:tmpl w:val="99F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A0BEF"/>
    <w:multiLevelType w:val="multilevel"/>
    <w:tmpl w:val="F5962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494AF8"/>
    <w:multiLevelType w:val="hybridMultilevel"/>
    <w:tmpl w:val="8152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229A8"/>
    <w:multiLevelType w:val="hybridMultilevel"/>
    <w:tmpl w:val="DE1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4D209A"/>
    <w:multiLevelType w:val="hybridMultilevel"/>
    <w:tmpl w:val="D6645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C4D5C"/>
    <w:multiLevelType w:val="multilevel"/>
    <w:tmpl w:val="16A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22C06"/>
    <w:multiLevelType w:val="hybridMultilevel"/>
    <w:tmpl w:val="BAACF456"/>
    <w:lvl w:ilvl="0" w:tplc="04090001">
      <w:start w:val="3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668AE"/>
    <w:multiLevelType w:val="hybridMultilevel"/>
    <w:tmpl w:val="3C201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5447B1"/>
    <w:multiLevelType w:val="hybridMultilevel"/>
    <w:tmpl w:val="165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278D7"/>
    <w:multiLevelType w:val="multilevel"/>
    <w:tmpl w:val="54C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8845E3"/>
    <w:multiLevelType w:val="hybridMultilevel"/>
    <w:tmpl w:val="BB50A28A"/>
    <w:lvl w:ilvl="0" w:tplc="913897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A6136F"/>
    <w:multiLevelType w:val="hybridMultilevel"/>
    <w:tmpl w:val="61BCC3A6"/>
    <w:lvl w:ilvl="0" w:tplc="84AE99A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64623"/>
    <w:multiLevelType w:val="hybridMultilevel"/>
    <w:tmpl w:val="BF5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BC2DFE"/>
    <w:multiLevelType w:val="hybridMultilevel"/>
    <w:tmpl w:val="83700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6B13AA"/>
    <w:multiLevelType w:val="hybridMultilevel"/>
    <w:tmpl w:val="2C02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127D2E"/>
    <w:multiLevelType w:val="hybridMultilevel"/>
    <w:tmpl w:val="685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C65C2"/>
    <w:multiLevelType w:val="hybridMultilevel"/>
    <w:tmpl w:val="FEB2BBB6"/>
    <w:lvl w:ilvl="0" w:tplc="04090001">
      <w:start w:val="3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E57C2"/>
    <w:multiLevelType w:val="hybridMultilevel"/>
    <w:tmpl w:val="F8B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9"/>
  </w:num>
  <w:num w:numId="8">
    <w:abstractNumId w:val="12"/>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4"/>
  </w:num>
  <w:num w:numId="14">
    <w:abstractNumId w:val="19"/>
  </w:num>
  <w:num w:numId="15">
    <w:abstractNumId w:val="1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
  </w:num>
  <w:num w:numId="19">
    <w:abstractNumId w:val="36"/>
  </w:num>
  <w:num w:numId="20">
    <w:abstractNumId w:val="40"/>
  </w:num>
  <w:num w:numId="21">
    <w:abstractNumId w:val="41"/>
  </w:num>
  <w:num w:numId="22">
    <w:abstractNumId w:val="0"/>
  </w:num>
  <w:num w:numId="23">
    <w:abstractNumId w:val="29"/>
  </w:num>
  <w:num w:numId="24">
    <w:abstractNumId w:val="42"/>
  </w:num>
  <w:num w:numId="25">
    <w:abstractNumId w:val="17"/>
  </w:num>
  <w:num w:numId="26">
    <w:abstractNumId w:val="32"/>
  </w:num>
  <w:num w:numId="27">
    <w:abstractNumId w:val="5"/>
  </w:num>
  <w:num w:numId="28">
    <w:abstractNumId w:val="44"/>
  </w:num>
  <w:num w:numId="29">
    <w:abstractNumId w:val="10"/>
  </w:num>
  <w:num w:numId="30">
    <w:abstractNumId w:val="48"/>
  </w:num>
  <w:num w:numId="31">
    <w:abstractNumId w:val="46"/>
  </w:num>
  <w:num w:numId="32">
    <w:abstractNumId w:val="16"/>
  </w:num>
  <w:num w:numId="33">
    <w:abstractNumId w:val="27"/>
  </w:num>
  <w:num w:numId="34">
    <w:abstractNumId w:val="47"/>
  </w:num>
  <w:num w:numId="35">
    <w:abstractNumId w:val="37"/>
  </w:num>
  <w:num w:numId="36">
    <w:abstractNumId w:val="35"/>
  </w:num>
  <w:num w:numId="37">
    <w:abstractNumId w:val="28"/>
  </w:num>
  <w:num w:numId="38">
    <w:abstractNumId w:val="11"/>
  </w:num>
  <w:num w:numId="39">
    <w:abstractNumId w:val="43"/>
  </w:num>
  <w:num w:numId="40">
    <w:abstractNumId w:val="39"/>
  </w:num>
  <w:num w:numId="41">
    <w:abstractNumId w:val="20"/>
  </w:num>
  <w:num w:numId="42">
    <w:abstractNumId w:val="23"/>
  </w:num>
  <w:num w:numId="43">
    <w:abstractNumId w:val="4"/>
  </w:num>
  <w:num w:numId="44">
    <w:abstractNumId w:val="21"/>
  </w:num>
  <w:num w:numId="45">
    <w:abstractNumId w:val="30"/>
  </w:num>
  <w:num w:numId="46">
    <w:abstractNumId w:val="2"/>
  </w:num>
  <w:num w:numId="47">
    <w:abstractNumId w:val="33"/>
  </w:num>
  <w:num w:numId="48">
    <w:abstractNumId w:val="25"/>
  </w:num>
  <w:num w:numId="49">
    <w:abstractNumId w:val="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33"/>
    <w:rsid w:val="0000051E"/>
    <w:rsid w:val="00000803"/>
    <w:rsid w:val="000045DF"/>
    <w:rsid w:val="00004DE4"/>
    <w:rsid w:val="000054E7"/>
    <w:rsid w:val="00006EB5"/>
    <w:rsid w:val="0001140F"/>
    <w:rsid w:val="0001154E"/>
    <w:rsid w:val="00013910"/>
    <w:rsid w:val="000169A0"/>
    <w:rsid w:val="00020801"/>
    <w:rsid w:val="00020ADC"/>
    <w:rsid w:val="00022ACE"/>
    <w:rsid w:val="00022C8D"/>
    <w:rsid w:val="0002430E"/>
    <w:rsid w:val="000319AD"/>
    <w:rsid w:val="000356AC"/>
    <w:rsid w:val="0003694C"/>
    <w:rsid w:val="00037571"/>
    <w:rsid w:val="00042CC8"/>
    <w:rsid w:val="000460CB"/>
    <w:rsid w:val="00046456"/>
    <w:rsid w:val="00046FAF"/>
    <w:rsid w:val="00047258"/>
    <w:rsid w:val="0004728A"/>
    <w:rsid w:val="00050379"/>
    <w:rsid w:val="00050652"/>
    <w:rsid w:val="000523C2"/>
    <w:rsid w:val="00052C77"/>
    <w:rsid w:val="000530D7"/>
    <w:rsid w:val="0005561D"/>
    <w:rsid w:val="000560FB"/>
    <w:rsid w:val="00057C1E"/>
    <w:rsid w:val="00063BD9"/>
    <w:rsid w:val="000652DC"/>
    <w:rsid w:val="00071BDA"/>
    <w:rsid w:val="00071EF8"/>
    <w:rsid w:val="00074D8E"/>
    <w:rsid w:val="00076534"/>
    <w:rsid w:val="00076CA1"/>
    <w:rsid w:val="00080247"/>
    <w:rsid w:val="00080EDD"/>
    <w:rsid w:val="000878F0"/>
    <w:rsid w:val="00092F27"/>
    <w:rsid w:val="0009652F"/>
    <w:rsid w:val="000A3B07"/>
    <w:rsid w:val="000A432D"/>
    <w:rsid w:val="000A4704"/>
    <w:rsid w:val="000A7208"/>
    <w:rsid w:val="000B0212"/>
    <w:rsid w:val="000B4E28"/>
    <w:rsid w:val="000C1687"/>
    <w:rsid w:val="000C3567"/>
    <w:rsid w:val="000C7DEE"/>
    <w:rsid w:val="000D2034"/>
    <w:rsid w:val="000D2D72"/>
    <w:rsid w:val="000D497D"/>
    <w:rsid w:val="000D563E"/>
    <w:rsid w:val="000D65BC"/>
    <w:rsid w:val="000E0958"/>
    <w:rsid w:val="000E2FAF"/>
    <w:rsid w:val="000F0E8E"/>
    <w:rsid w:val="000F67E6"/>
    <w:rsid w:val="00101CEC"/>
    <w:rsid w:val="00105374"/>
    <w:rsid w:val="00107401"/>
    <w:rsid w:val="00111E39"/>
    <w:rsid w:val="00112DC3"/>
    <w:rsid w:val="00113081"/>
    <w:rsid w:val="001136E3"/>
    <w:rsid w:val="0011459E"/>
    <w:rsid w:val="00115F71"/>
    <w:rsid w:val="00116414"/>
    <w:rsid w:val="0011663A"/>
    <w:rsid w:val="001170F8"/>
    <w:rsid w:val="001176DB"/>
    <w:rsid w:val="00121BD1"/>
    <w:rsid w:val="00121DD7"/>
    <w:rsid w:val="00124258"/>
    <w:rsid w:val="00126F0F"/>
    <w:rsid w:val="001319F1"/>
    <w:rsid w:val="0013245A"/>
    <w:rsid w:val="00132490"/>
    <w:rsid w:val="00134403"/>
    <w:rsid w:val="0013502D"/>
    <w:rsid w:val="001356F4"/>
    <w:rsid w:val="00140131"/>
    <w:rsid w:val="00140B3C"/>
    <w:rsid w:val="00142281"/>
    <w:rsid w:val="0014395E"/>
    <w:rsid w:val="00143D1E"/>
    <w:rsid w:val="001500AA"/>
    <w:rsid w:val="0015048E"/>
    <w:rsid w:val="00157561"/>
    <w:rsid w:val="0016255D"/>
    <w:rsid w:val="00162A6A"/>
    <w:rsid w:val="00171CCE"/>
    <w:rsid w:val="00174431"/>
    <w:rsid w:val="0017652F"/>
    <w:rsid w:val="001767A8"/>
    <w:rsid w:val="0018000F"/>
    <w:rsid w:val="0018035B"/>
    <w:rsid w:val="00180726"/>
    <w:rsid w:val="00180B82"/>
    <w:rsid w:val="00182956"/>
    <w:rsid w:val="0018395C"/>
    <w:rsid w:val="00183D6D"/>
    <w:rsid w:val="00190AE0"/>
    <w:rsid w:val="00192F9D"/>
    <w:rsid w:val="0019474C"/>
    <w:rsid w:val="0019543E"/>
    <w:rsid w:val="001A532B"/>
    <w:rsid w:val="001A77F6"/>
    <w:rsid w:val="001B6D0B"/>
    <w:rsid w:val="001B7011"/>
    <w:rsid w:val="001B7AF5"/>
    <w:rsid w:val="001C21D9"/>
    <w:rsid w:val="001C3F68"/>
    <w:rsid w:val="001D2A77"/>
    <w:rsid w:val="001D30F6"/>
    <w:rsid w:val="001D448A"/>
    <w:rsid w:val="001D631B"/>
    <w:rsid w:val="001E1674"/>
    <w:rsid w:val="001E76AF"/>
    <w:rsid w:val="001F068D"/>
    <w:rsid w:val="001F1D4B"/>
    <w:rsid w:val="001F1EDA"/>
    <w:rsid w:val="001F442F"/>
    <w:rsid w:val="00200873"/>
    <w:rsid w:val="002008AC"/>
    <w:rsid w:val="00202BAE"/>
    <w:rsid w:val="00204268"/>
    <w:rsid w:val="00204645"/>
    <w:rsid w:val="00210160"/>
    <w:rsid w:val="00210356"/>
    <w:rsid w:val="00210F61"/>
    <w:rsid w:val="00211363"/>
    <w:rsid w:val="00215EE9"/>
    <w:rsid w:val="00216462"/>
    <w:rsid w:val="00217AB9"/>
    <w:rsid w:val="002270B5"/>
    <w:rsid w:val="00231349"/>
    <w:rsid w:val="00231AE0"/>
    <w:rsid w:val="00231B59"/>
    <w:rsid w:val="00234609"/>
    <w:rsid w:val="00234970"/>
    <w:rsid w:val="00234C17"/>
    <w:rsid w:val="00240982"/>
    <w:rsid w:val="00247A37"/>
    <w:rsid w:val="00247D85"/>
    <w:rsid w:val="00253BA4"/>
    <w:rsid w:val="00255CB6"/>
    <w:rsid w:val="00256B53"/>
    <w:rsid w:val="00256F57"/>
    <w:rsid w:val="002576DF"/>
    <w:rsid w:val="00257BAF"/>
    <w:rsid w:val="00260989"/>
    <w:rsid w:val="00262010"/>
    <w:rsid w:val="00262D27"/>
    <w:rsid w:val="00263019"/>
    <w:rsid w:val="00265D09"/>
    <w:rsid w:val="002671EF"/>
    <w:rsid w:val="00267908"/>
    <w:rsid w:val="00270B7A"/>
    <w:rsid w:val="002717DF"/>
    <w:rsid w:val="00273113"/>
    <w:rsid w:val="0027502C"/>
    <w:rsid w:val="00281F46"/>
    <w:rsid w:val="00283114"/>
    <w:rsid w:val="00283552"/>
    <w:rsid w:val="00283C6B"/>
    <w:rsid w:val="00284FB3"/>
    <w:rsid w:val="00290EC8"/>
    <w:rsid w:val="002943D6"/>
    <w:rsid w:val="00297EF2"/>
    <w:rsid w:val="002A1134"/>
    <w:rsid w:val="002A1A47"/>
    <w:rsid w:val="002A20EA"/>
    <w:rsid w:val="002B5470"/>
    <w:rsid w:val="002C0B52"/>
    <w:rsid w:val="002C0DBF"/>
    <w:rsid w:val="002C1F61"/>
    <w:rsid w:val="002C3BE9"/>
    <w:rsid w:val="002C3FF0"/>
    <w:rsid w:val="002C42BE"/>
    <w:rsid w:val="002C7E25"/>
    <w:rsid w:val="002D457D"/>
    <w:rsid w:val="002D5693"/>
    <w:rsid w:val="002D5A4D"/>
    <w:rsid w:val="002D5C51"/>
    <w:rsid w:val="002D7B47"/>
    <w:rsid w:val="002E0E3D"/>
    <w:rsid w:val="002E3B7D"/>
    <w:rsid w:val="002F3BC6"/>
    <w:rsid w:val="002F4A8D"/>
    <w:rsid w:val="002F77C3"/>
    <w:rsid w:val="003030C5"/>
    <w:rsid w:val="00303D01"/>
    <w:rsid w:val="00304185"/>
    <w:rsid w:val="003056F2"/>
    <w:rsid w:val="0031127B"/>
    <w:rsid w:val="003115B9"/>
    <w:rsid w:val="003159FB"/>
    <w:rsid w:val="00316BA0"/>
    <w:rsid w:val="00317015"/>
    <w:rsid w:val="00317D96"/>
    <w:rsid w:val="00320ECE"/>
    <w:rsid w:val="00321C64"/>
    <w:rsid w:val="00322173"/>
    <w:rsid w:val="00331928"/>
    <w:rsid w:val="00332FD4"/>
    <w:rsid w:val="00333E79"/>
    <w:rsid w:val="00336752"/>
    <w:rsid w:val="00337142"/>
    <w:rsid w:val="0033773F"/>
    <w:rsid w:val="00340823"/>
    <w:rsid w:val="003410DA"/>
    <w:rsid w:val="00342D58"/>
    <w:rsid w:val="00342E05"/>
    <w:rsid w:val="00346991"/>
    <w:rsid w:val="00347F70"/>
    <w:rsid w:val="003507CF"/>
    <w:rsid w:val="00350CDD"/>
    <w:rsid w:val="003524E3"/>
    <w:rsid w:val="00355A84"/>
    <w:rsid w:val="00357B9C"/>
    <w:rsid w:val="00362CA1"/>
    <w:rsid w:val="00363EE0"/>
    <w:rsid w:val="0036521E"/>
    <w:rsid w:val="00367F03"/>
    <w:rsid w:val="00371A64"/>
    <w:rsid w:val="00377304"/>
    <w:rsid w:val="0038046B"/>
    <w:rsid w:val="00381458"/>
    <w:rsid w:val="00386BBF"/>
    <w:rsid w:val="0038740F"/>
    <w:rsid w:val="003879A9"/>
    <w:rsid w:val="00392C8A"/>
    <w:rsid w:val="00394BEF"/>
    <w:rsid w:val="0039712B"/>
    <w:rsid w:val="003A3026"/>
    <w:rsid w:val="003A4EA2"/>
    <w:rsid w:val="003A6FE0"/>
    <w:rsid w:val="003B5216"/>
    <w:rsid w:val="003B6C91"/>
    <w:rsid w:val="003C2502"/>
    <w:rsid w:val="003C2600"/>
    <w:rsid w:val="003C2A10"/>
    <w:rsid w:val="003C739A"/>
    <w:rsid w:val="003C78F3"/>
    <w:rsid w:val="003D39B0"/>
    <w:rsid w:val="003D5343"/>
    <w:rsid w:val="003D7335"/>
    <w:rsid w:val="003D7FE1"/>
    <w:rsid w:val="003E024D"/>
    <w:rsid w:val="003E20F0"/>
    <w:rsid w:val="003F04FC"/>
    <w:rsid w:val="003F217C"/>
    <w:rsid w:val="003F3C78"/>
    <w:rsid w:val="003F3D17"/>
    <w:rsid w:val="003F55A1"/>
    <w:rsid w:val="004003E0"/>
    <w:rsid w:val="00404907"/>
    <w:rsid w:val="0040656E"/>
    <w:rsid w:val="00406A56"/>
    <w:rsid w:val="004240C3"/>
    <w:rsid w:val="00425723"/>
    <w:rsid w:val="00425B84"/>
    <w:rsid w:val="004262BB"/>
    <w:rsid w:val="0042651D"/>
    <w:rsid w:val="0043233F"/>
    <w:rsid w:val="00432521"/>
    <w:rsid w:val="00434B66"/>
    <w:rsid w:val="00435103"/>
    <w:rsid w:val="00437C27"/>
    <w:rsid w:val="00441C39"/>
    <w:rsid w:val="0044232E"/>
    <w:rsid w:val="00443335"/>
    <w:rsid w:val="00445F75"/>
    <w:rsid w:val="004472DC"/>
    <w:rsid w:val="00450A08"/>
    <w:rsid w:val="004512A2"/>
    <w:rsid w:val="00451E2E"/>
    <w:rsid w:val="0045236F"/>
    <w:rsid w:val="00457028"/>
    <w:rsid w:val="004604F1"/>
    <w:rsid w:val="004617A3"/>
    <w:rsid w:val="00463D4C"/>
    <w:rsid w:val="00464038"/>
    <w:rsid w:val="00464918"/>
    <w:rsid w:val="0046540F"/>
    <w:rsid w:val="00465AB5"/>
    <w:rsid w:val="00470E05"/>
    <w:rsid w:val="00473B77"/>
    <w:rsid w:val="004802CA"/>
    <w:rsid w:val="0048105A"/>
    <w:rsid w:val="00487327"/>
    <w:rsid w:val="0049069E"/>
    <w:rsid w:val="004955FF"/>
    <w:rsid w:val="00496475"/>
    <w:rsid w:val="00496D21"/>
    <w:rsid w:val="00497A6F"/>
    <w:rsid w:val="004A037F"/>
    <w:rsid w:val="004A122A"/>
    <w:rsid w:val="004A369E"/>
    <w:rsid w:val="004A3D88"/>
    <w:rsid w:val="004A7A52"/>
    <w:rsid w:val="004B18C2"/>
    <w:rsid w:val="004B2658"/>
    <w:rsid w:val="004B4B14"/>
    <w:rsid w:val="004B5740"/>
    <w:rsid w:val="004C19D2"/>
    <w:rsid w:val="004C2EC6"/>
    <w:rsid w:val="004C4E2A"/>
    <w:rsid w:val="004C6000"/>
    <w:rsid w:val="004C6BD9"/>
    <w:rsid w:val="004D3208"/>
    <w:rsid w:val="004D46BF"/>
    <w:rsid w:val="004E0BF2"/>
    <w:rsid w:val="004E2739"/>
    <w:rsid w:val="004E4937"/>
    <w:rsid w:val="004E6AB6"/>
    <w:rsid w:val="004E726E"/>
    <w:rsid w:val="004E76F5"/>
    <w:rsid w:val="004F0D9D"/>
    <w:rsid w:val="004F3139"/>
    <w:rsid w:val="004F5518"/>
    <w:rsid w:val="004F5E5B"/>
    <w:rsid w:val="005005D0"/>
    <w:rsid w:val="005027F4"/>
    <w:rsid w:val="00503874"/>
    <w:rsid w:val="00504A8A"/>
    <w:rsid w:val="00510A07"/>
    <w:rsid w:val="00511E74"/>
    <w:rsid w:val="005158DB"/>
    <w:rsid w:val="00515EEA"/>
    <w:rsid w:val="00516B4A"/>
    <w:rsid w:val="00517235"/>
    <w:rsid w:val="00524762"/>
    <w:rsid w:val="00524824"/>
    <w:rsid w:val="00526531"/>
    <w:rsid w:val="005320DD"/>
    <w:rsid w:val="00532324"/>
    <w:rsid w:val="005355EC"/>
    <w:rsid w:val="0053560D"/>
    <w:rsid w:val="005356BA"/>
    <w:rsid w:val="00541DAD"/>
    <w:rsid w:val="00546301"/>
    <w:rsid w:val="00546E99"/>
    <w:rsid w:val="00547E94"/>
    <w:rsid w:val="0055177E"/>
    <w:rsid w:val="00551938"/>
    <w:rsid w:val="00553952"/>
    <w:rsid w:val="00553E83"/>
    <w:rsid w:val="00554A6D"/>
    <w:rsid w:val="00554D99"/>
    <w:rsid w:val="005603F4"/>
    <w:rsid w:val="00560AE7"/>
    <w:rsid w:val="005610D7"/>
    <w:rsid w:val="005619E5"/>
    <w:rsid w:val="00564F27"/>
    <w:rsid w:val="00565156"/>
    <w:rsid w:val="00566159"/>
    <w:rsid w:val="00567A0A"/>
    <w:rsid w:val="005707EA"/>
    <w:rsid w:val="005764B2"/>
    <w:rsid w:val="00576A30"/>
    <w:rsid w:val="00577D12"/>
    <w:rsid w:val="00590758"/>
    <w:rsid w:val="005916DC"/>
    <w:rsid w:val="00595DCE"/>
    <w:rsid w:val="005964D1"/>
    <w:rsid w:val="00596BF5"/>
    <w:rsid w:val="005971A5"/>
    <w:rsid w:val="005A0DDF"/>
    <w:rsid w:val="005A206F"/>
    <w:rsid w:val="005A2729"/>
    <w:rsid w:val="005B0700"/>
    <w:rsid w:val="005B1E78"/>
    <w:rsid w:val="005B70C0"/>
    <w:rsid w:val="005C37A7"/>
    <w:rsid w:val="005C54A1"/>
    <w:rsid w:val="005C7ACF"/>
    <w:rsid w:val="005D1541"/>
    <w:rsid w:val="005D2C06"/>
    <w:rsid w:val="005D72DB"/>
    <w:rsid w:val="005E1608"/>
    <w:rsid w:val="005E3166"/>
    <w:rsid w:val="005F0602"/>
    <w:rsid w:val="005F07E7"/>
    <w:rsid w:val="005F53DB"/>
    <w:rsid w:val="00600896"/>
    <w:rsid w:val="00601419"/>
    <w:rsid w:val="00603698"/>
    <w:rsid w:val="006040AA"/>
    <w:rsid w:val="006137DE"/>
    <w:rsid w:val="0061408D"/>
    <w:rsid w:val="00615D0A"/>
    <w:rsid w:val="006170E4"/>
    <w:rsid w:val="00622DAE"/>
    <w:rsid w:val="00626137"/>
    <w:rsid w:val="006272FB"/>
    <w:rsid w:val="006309AA"/>
    <w:rsid w:val="006328D7"/>
    <w:rsid w:val="0063320F"/>
    <w:rsid w:val="00633411"/>
    <w:rsid w:val="0063447B"/>
    <w:rsid w:val="00636E47"/>
    <w:rsid w:val="0064032E"/>
    <w:rsid w:val="00640753"/>
    <w:rsid w:val="00640AD4"/>
    <w:rsid w:val="0064104E"/>
    <w:rsid w:val="0064430C"/>
    <w:rsid w:val="00645866"/>
    <w:rsid w:val="00646243"/>
    <w:rsid w:val="00646994"/>
    <w:rsid w:val="00647ACA"/>
    <w:rsid w:val="00651635"/>
    <w:rsid w:val="00652AA7"/>
    <w:rsid w:val="00654B23"/>
    <w:rsid w:val="006552C4"/>
    <w:rsid w:val="00655315"/>
    <w:rsid w:val="0065723B"/>
    <w:rsid w:val="00657ADC"/>
    <w:rsid w:val="0066051D"/>
    <w:rsid w:val="00662192"/>
    <w:rsid w:val="00662575"/>
    <w:rsid w:val="00666798"/>
    <w:rsid w:val="006679FC"/>
    <w:rsid w:val="0067027E"/>
    <w:rsid w:val="006729E5"/>
    <w:rsid w:val="006737AD"/>
    <w:rsid w:val="0067380E"/>
    <w:rsid w:val="00673D75"/>
    <w:rsid w:val="006775F7"/>
    <w:rsid w:val="006802AB"/>
    <w:rsid w:val="00682A2C"/>
    <w:rsid w:val="006852AB"/>
    <w:rsid w:val="00685804"/>
    <w:rsid w:val="0068723E"/>
    <w:rsid w:val="0069082C"/>
    <w:rsid w:val="00690CAB"/>
    <w:rsid w:val="00690F3B"/>
    <w:rsid w:val="0069167F"/>
    <w:rsid w:val="006957B3"/>
    <w:rsid w:val="006971FA"/>
    <w:rsid w:val="00697885"/>
    <w:rsid w:val="006A00C2"/>
    <w:rsid w:val="006A1198"/>
    <w:rsid w:val="006A2C17"/>
    <w:rsid w:val="006B0A6E"/>
    <w:rsid w:val="006C41C5"/>
    <w:rsid w:val="006C4DBC"/>
    <w:rsid w:val="006C7FB3"/>
    <w:rsid w:val="006D135F"/>
    <w:rsid w:val="006D1658"/>
    <w:rsid w:val="006D17E6"/>
    <w:rsid w:val="006D1A36"/>
    <w:rsid w:val="006D21D9"/>
    <w:rsid w:val="006D31DC"/>
    <w:rsid w:val="006D480E"/>
    <w:rsid w:val="006D79D2"/>
    <w:rsid w:val="006E0FC7"/>
    <w:rsid w:val="006E1EE5"/>
    <w:rsid w:val="006E46FB"/>
    <w:rsid w:val="006E6BEA"/>
    <w:rsid w:val="006E7DD4"/>
    <w:rsid w:val="006F21C1"/>
    <w:rsid w:val="006F7033"/>
    <w:rsid w:val="006F7E2B"/>
    <w:rsid w:val="00703B50"/>
    <w:rsid w:val="00705636"/>
    <w:rsid w:val="007101F7"/>
    <w:rsid w:val="00716C99"/>
    <w:rsid w:val="00720719"/>
    <w:rsid w:val="007219D0"/>
    <w:rsid w:val="0072236A"/>
    <w:rsid w:val="007279F1"/>
    <w:rsid w:val="00730F66"/>
    <w:rsid w:val="00731726"/>
    <w:rsid w:val="00732410"/>
    <w:rsid w:val="007336ED"/>
    <w:rsid w:val="00734B16"/>
    <w:rsid w:val="00737D2C"/>
    <w:rsid w:val="00737F5E"/>
    <w:rsid w:val="007415A2"/>
    <w:rsid w:val="0074220A"/>
    <w:rsid w:val="007425B6"/>
    <w:rsid w:val="00746EC9"/>
    <w:rsid w:val="00754ED5"/>
    <w:rsid w:val="0075515D"/>
    <w:rsid w:val="007564BA"/>
    <w:rsid w:val="007573DF"/>
    <w:rsid w:val="00757A7C"/>
    <w:rsid w:val="00760794"/>
    <w:rsid w:val="00760977"/>
    <w:rsid w:val="00760AF2"/>
    <w:rsid w:val="00761671"/>
    <w:rsid w:val="00761A8E"/>
    <w:rsid w:val="007621BA"/>
    <w:rsid w:val="00764A74"/>
    <w:rsid w:val="007657C1"/>
    <w:rsid w:val="00766545"/>
    <w:rsid w:val="00766621"/>
    <w:rsid w:val="007703AE"/>
    <w:rsid w:val="00772D04"/>
    <w:rsid w:val="00773A47"/>
    <w:rsid w:val="00773E6D"/>
    <w:rsid w:val="007842EB"/>
    <w:rsid w:val="00787CF7"/>
    <w:rsid w:val="007900A5"/>
    <w:rsid w:val="00792AEE"/>
    <w:rsid w:val="00793029"/>
    <w:rsid w:val="007974C0"/>
    <w:rsid w:val="007A4B0E"/>
    <w:rsid w:val="007A647C"/>
    <w:rsid w:val="007B2299"/>
    <w:rsid w:val="007B43B6"/>
    <w:rsid w:val="007B4AEE"/>
    <w:rsid w:val="007B58FA"/>
    <w:rsid w:val="007C56A1"/>
    <w:rsid w:val="007C5C80"/>
    <w:rsid w:val="007C613C"/>
    <w:rsid w:val="007D2454"/>
    <w:rsid w:val="007D4513"/>
    <w:rsid w:val="007D7EA1"/>
    <w:rsid w:val="007E5327"/>
    <w:rsid w:val="007E63B5"/>
    <w:rsid w:val="007E6F0D"/>
    <w:rsid w:val="007F0F7E"/>
    <w:rsid w:val="007F7972"/>
    <w:rsid w:val="00800308"/>
    <w:rsid w:val="00803437"/>
    <w:rsid w:val="008045F8"/>
    <w:rsid w:val="00805391"/>
    <w:rsid w:val="008077E5"/>
    <w:rsid w:val="00813E5E"/>
    <w:rsid w:val="00814EA2"/>
    <w:rsid w:val="008158AB"/>
    <w:rsid w:val="00817174"/>
    <w:rsid w:val="008209FE"/>
    <w:rsid w:val="00821633"/>
    <w:rsid w:val="0082357B"/>
    <w:rsid w:val="0082376C"/>
    <w:rsid w:val="00825CE5"/>
    <w:rsid w:val="00825FD9"/>
    <w:rsid w:val="00831079"/>
    <w:rsid w:val="008359A1"/>
    <w:rsid w:val="00846709"/>
    <w:rsid w:val="008474BC"/>
    <w:rsid w:val="00850898"/>
    <w:rsid w:val="00851CCC"/>
    <w:rsid w:val="00853E9D"/>
    <w:rsid w:val="00855222"/>
    <w:rsid w:val="00856705"/>
    <w:rsid w:val="0086443B"/>
    <w:rsid w:val="00864C9B"/>
    <w:rsid w:val="00865136"/>
    <w:rsid w:val="00865A8A"/>
    <w:rsid w:val="0086606B"/>
    <w:rsid w:val="00867F20"/>
    <w:rsid w:val="0087080A"/>
    <w:rsid w:val="00871679"/>
    <w:rsid w:val="00871FFE"/>
    <w:rsid w:val="00880F9A"/>
    <w:rsid w:val="008814BC"/>
    <w:rsid w:val="00881930"/>
    <w:rsid w:val="00884113"/>
    <w:rsid w:val="008851ED"/>
    <w:rsid w:val="00885790"/>
    <w:rsid w:val="00886A71"/>
    <w:rsid w:val="00892CC8"/>
    <w:rsid w:val="0089449C"/>
    <w:rsid w:val="008A05F7"/>
    <w:rsid w:val="008A20EC"/>
    <w:rsid w:val="008A3C0C"/>
    <w:rsid w:val="008A4547"/>
    <w:rsid w:val="008A7A09"/>
    <w:rsid w:val="008A7C67"/>
    <w:rsid w:val="008B111A"/>
    <w:rsid w:val="008B23F1"/>
    <w:rsid w:val="008B597A"/>
    <w:rsid w:val="008C0C40"/>
    <w:rsid w:val="008C3F26"/>
    <w:rsid w:val="008C4FA7"/>
    <w:rsid w:val="008C529B"/>
    <w:rsid w:val="008C6A16"/>
    <w:rsid w:val="008C7497"/>
    <w:rsid w:val="008C7AE4"/>
    <w:rsid w:val="008D399D"/>
    <w:rsid w:val="008D4081"/>
    <w:rsid w:val="008D6797"/>
    <w:rsid w:val="008D67AE"/>
    <w:rsid w:val="008E0334"/>
    <w:rsid w:val="008E19BD"/>
    <w:rsid w:val="008E4951"/>
    <w:rsid w:val="008E6821"/>
    <w:rsid w:val="008E7F76"/>
    <w:rsid w:val="008F1D8D"/>
    <w:rsid w:val="008F3D78"/>
    <w:rsid w:val="008F5D0B"/>
    <w:rsid w:val="008F6479"/>
    <w:rsid w:val="008F731D"/>
    <w:rsid w:val="009004CA"/>
    <w:rsid w:val="00900E81"/>
    <w:rsid w:val="009044FD"/>
    <w:rsid w:val="00911A7A"/>
    <w:rsid w:val="009133BC"/>
    <w:rsid w:val="00913A93"/>
    <w:rsid w:val="00914C29"/>
    <w:rsid w:val="00915823"/>
    <w:rsid w:val="009174CC"/>
    <w:rsid w:val="0092094A"/>
    <w:rsid w:val="0092322A"/>
    <w:rsid w:val="00924490"/>
    <w:rsid w:val="00926649"/>
    <w:rsid w:val="00927041"/>
    <w:rsid w:val="0094304A"/>
    <w:rsid w:val="00943F66"/>
    <w:rsid w:val="00947BCC"/>
    <w:rsid w:val="00950516"/>
    <w:rsid w:val="00955477"/>
    <w:rsid w:val="00961517"/>
    <w:rsid w:val="00964951"/>
    <w:rsid w:val="00966997"/>
    <w:rsid w:val="00966BEC"/>
    <w:rsid w:val="00971607"/>
    <w:rsid w:val="00974886"/>
    <w:rsid w:val="00975E7E"/>
    <w:rsid w:val="009778A7"/>
    <w:rsid w:val="009831B8"/>
    <w:rsid w:val="00983C6E"/>
    <w:rsid w:val="009847BB"/>
    <w:rsid w:val="009908BC"/>
    <w:rsid w:val="00993D87"/>
    <w:rsid w:val="00994BA8"/>
    <w:rsid w:val="00995168"/>
    <w:rsid w:val="00995C2A"/>
    <w:rsid w:val="009A05CC"/>
    <w:rsid w:val="009A2914"/>
    <w:rsid w:val="009A3752"/>
    <w:rsid w:val="009A6632"/>
    <w:rsid w:val="009B0628"/>
    <w:rsid w:val="009B0C55"/>
    <w:rsid w:val="009B121F"/>
    <w:rsid w:val="009B1E04"/>
    <w:rsid w:val="009B4E84"/>
    <w:rsid w:val="009B58F2"/>
    <w:rsid w:val="009B6A86"/>
    <w:rsid w:val="009C1413"/>
    <w:rsid w:val="009C3072"/>
    <w:rsid w:val="009C5381"/>
    <w:rsid w:val="009C6297"/>
    <w:rsid w:val="009C63A2"/>
    <w:rsid w:val="009D1A4B"/>
    <w:rsid w:val="009D45FD"/>
    <w:rsid w:val="009E0180"/>
    <w:rsid w:val="009E2FCC"/>
    <w:rsid w:val="009F019F"/>
    <w:rsid w:val="009F5C36"/>
    <w:rsid w:val="009F6B0D"/>
    <w:rsid w:val="009F7524"/>
    <w:rsid w:val="009F7974"/>
    <w:rsid w:val="009F7A56"/>
    <w:rsid w:val="00A02D57"/>
    <w:rsid w:val="00A046EF"/>
    <w:rsid w:val="00A04EC9"/>
    <w:rsid w:val="00A07767"/>
    <w:rsid w:val="00A07C1F"/>
    <w:rsid w:val="00A106DD"/>
    <w:rsid w:val="00A11DD1"/>
    <w:rsid w:val="00A15E2D"/>
    <w:rsid w:val="00A163B4"/>
    <w:rsid w:val="00A1726B"/>
    <w:rsid w:val="00A31455"/>
    <w:rsid w:val="00A32E8D"/>
    <w:rsid w:val="00A34CD6"/>
    <w:rsid w:val="00A354A0"/>
    <w:rsid w:val="00A37A85"/>
    <w:rsid w:val="00A4037B"/>
    <w:rsid w:val="00A44224"/>
    <w:rsid w:val="00A4471E"/>
    <w:rsid w:val="00A50074"/>
    <w:rsid w:val="00A52606"/>
    <w:rsid w:val="00A52FD4"/>
    <w:rsid w:val="00A561F0"/>
    <w:rsid w:val="00A57035"/>
    <w:rsid w:val="00A57B55"/>
    <w:rsid w:val="00A57CED"/>
    <w:rsid w:val="00A66218"/>
    <w:rsid w:val="00A67A33"/>
    <w:rsid w:val="00A67C81"/>
    <w:rsid w:val="00A71266"/>
    <w:rsid w:val="00A73F7E"/>
    <w:rsid w:val="00A742A8"/>
    <w:rsid w:val="00A75E50"/>
    <w:rsid w:val="00A76216"/>
    <w:rsid w:val="00A76CCF"/>
    <w:rsid w:val="00A777F2"/>
    <w:rsid w:val="00A82568"/>
    <w:rsid w:val="00A833B9"/>
    <w:rsid w:val="00A83C65"/>
    <w:rsid w:val="00A870DD"/>
    <w:rsid w:val="00A90B42"/>
    <w:rsid w:val="00A913DC"/>
    <w:rsid w:val="00A93DB1"/>
    <w:rsid w:val="00A95A32"/>
    <w:rsid w:val="00A97D39"/>
    <w:rsid w:val="00A97ED8"/>
    <w:rsid w:val="00AA11C9"/>
    <w:rsid w:val="00AA4DB1"/>
    <w:rsid w:val="00AA5065"/>
    <w:rsid w:val="00AB20AC"/>
    <w:rsid w:val="00AB244B"/>
    <w:rsid w:val="00AB46B7"/>
    <w:rsid w:val="00AB4E46"/>
    <w:rsid w:val="00AB5F4D"/>
    <w:rsid w:val="00AB69DD"/>
    <w:rsid w:val="00AB7F60"/>
    <w:rsid w:val="00AC403D"/>
    <w:rsid w:val="00AD0666"/>
    <w:rsid w:val="00AD2ED5"/>
    <w:rsid w:val="00AD3990"/>
    <w:rsid w:val="00AE129A"/>
    <w:rsid w:val="00AE2866"/>
    <w:rsid w:val="00AF1A85"/>
    <w:rsid w:val="00AF3C15"/>
    <w:rsid w:val="00AF4E94"/>
    <w:rsid w:val="00B00002"/>
    <w:rsid w:val="00B006EF"/>
    <w:rsid w:val="00B01668"/>
    <w:rsid w:val="00B02B2C"/>
    <w:rsid w:val="00B04400"/>
    <w:rsid w:val="00B053D4"/>
    <w:rsid w:val="00B07627"/>
    <w:rsid w:val="00B11C10"/>
    <w:rsid w:val="00B1365C"/>
    <w:rsid w:val="00B13D92"/>
    <w:rsid w:val="00B14A3C"/>
    <w:rsid w:val="00B201D4"/>
    <w:rsid w:val="00B206B9"/>
    <w:rsid w:val="00B27280"/>
    <w:rsid w:val="00B361CB"/>
    <w:rsid w:val="00B44608"/>
    <w:rsid w:val="00B505C7"/>
    <w:rsid w:val="00B526B4"/>
    <w:rsid w:val="00B533B6"/>
    <w:rsid w:val="00B55174"/>
    <w:rsid w:val="00B55E60"/>
    <w:rsid w:val="00B565CD"/>
    <w:rsid w:val="00B60414"/>
    <w:rsid w:val="00B64095"/>
    <w:rsid w:val="00B70C3F"/>
    <w:rsid w:val="00B713A0"/>
    <w:rsid w:val="00B72C83"/>
    <w:rsid w:val="00B74536"/>
    <w:rsid w:val="00B763FB"/>
    <w:rsid w:val="00B77837"/>
    <w:rsid w:val="00B80D87"/>
    <w:rsid w:val="00B825F2"/>
    <w:rsid w:val="00B830BA"/>
    <w:rsid w:val="00B851D2"/>
    <w:rsid w:val="00B903C2"/>
    <w:rsid w:val="00B90B51"/>
    <w:rsid w:val="00BA0B8C"/>
    <w:rsid w:val="00BA204E"/>
    <w:rsid w:val="00BB1211"/>
    <w:rsid w:val="00BB2DA0"/>
    <w:rsid w:val="00BB3C62"/>
    <w:rsid w:val="00BB4206"/>
    <w:rsid w:val="00BB463E"/>
    <w:rsid w:val="00BB7556"/>
    <w:rsid w:val="00BC1B59"/>
    <w:rsid w:val="00BC4ABE"/>
    <w:rsid w:val="00BC4B35"/>
    <w:rsid w:val="00BC64F0"/>
    <w:rsid w:val="00BD08E1"/>
    <w:rsid w:val="00BD10A5"/>
    <w:rsid w:val="00BD1CCD"/>
    <w:rsid w:val="00BD247C"/>
    <w:rsid w:val="00BD290B"/>
    <w:rsid w:val="00BD3ADA"/>
    <w:rsid w:val="00BE50A3"/>
    <w:rsid w:val="00BF5018"/>
    <w:rsid w:val="00BF5C59"/>
    <w:rsid w:val="00BF6D52"/>
    <w:rsid w:val="00BF73B3"/>
    <w:rsid w:val="00BF7A95"/>
    <w:rsid w:val="00C00F0F"/>
    <w:rsid w:val="00C0484E"/>
    <w:rsid w:val="00C05093"/>
    <w:rsid w:val="00C05BF5"/>
    <w:rsid w:val="00C05CEE"/>
    <w:rsid w:val="00C10A53"/>
    <w:rsid w:val="00C12B57"/>
    <w:rsid w:val="00C133C4"/>
    <w:rsid w:val="00C13CBF"/>
    <w:rsid w:val="00C16131"/>
    <w:rsid w:val="00C1683E"/>
    <w:rsid w:val="00C2006B"/>
    <w:rsid w:val="00C2374A"/>
    <w:rsid w:val="00C25243"/>
    <w:rsid w:val="00C26916"/>
    <w:rsid w:val="00C31ED5"/>
    <w:rsid w:val="00C33041"/>
    <w:rsid w:val="00C330E4"/>
    <w:rsid w:val="00C33D0E"/>
    <w:rsid w:val="00C34DCE"/>
    <w:rsid w:val="00C34DEB"/>
    <w:rsid w:val="00C34FEE"/>
    <w:rsid w:val="00C36C4A"/>
    <w:rsid w:val="00C37A00"/>
    <w:rsid w:val="00C41624"/>
    <w:rsid w:val="00C44E81"/>
    <w:rsid w:val="00C45F3B"/>
    <w:rsid w:val="00C46A66"/>
    <w:rsid w:val="00C47C37"/>
    <w:rsid w:val="00C50892"/>
    <w:rsid w:val="00C50BFB"/>
    <w:rsid w:val="00C5378B"/>
    <w:rsid w:val="00C53850"/>
    <w:rsid w:val="00C5389D"/>
    <w:rsid w:val="00C54649"/>
    <w:rsid w:val="00C54F85"/>
    <w:rsid w:val="00C5560E"/>
    <w:rsid w:val="00C556BB"/>
    <w:rsid w:val="00C5594F"/>
    <w:rsid w:val="00C57190"/>
    <w:rsid w:val="00C606FB"/>
    <w:rsid w:val="00C614CC"/>
    <w:rsid w:val="00C63374"/>
    <w:rsid w:val="00C64454"/>
    <w:rsid w:val="00C64A9A"/>
    <w:rsid w:val="00C64A9E"/>
    <w:rsid w:val="00C6617B"/>
    <w:rsid w:val="00C72CD7"/>
    <w:rsid w:val="00C75585"/>
    <w:rsid w:val="00C75C0C"/>
    <w:rsid w:val="00C800ED"/>
    <w:rsid w:val="00C85F2F"/>
    <w:rsid w:val="00C90A1E"/>
    <w:rsid w:val="00C9170A"/>
    <w:rsid w:val="00C93473"/>
    <w:rsid w:val="00C9519E"/>
    <w:rsid w:val="00C95678"/>
    <w:rsid w:val="00CA3660"/>
    <w:rsid w:val="00CA4E97"/>
    <w:rsid w:val="00CA6F65"/>
    <w:rsid w:val="00CA70F9"/>
    <w:rsid w:val="00CB01E4"/>
    <w:rsid w:val="00CB0886"/>
    <w:rsid w:val="00CB0AC6"/>
    <w:rsid w:val="00CB22C9"/>
    <w:rsid w:val="00CB3619"/>
    <w:rsid w:val="00CB62D6"/>
    <w:rsid w:val="00CC1274"/>
    <w:rsid w:val="00CC25EB"/>
    <w:rsid w:val="00CC3141"/>
    <w:rsid w:val="00CD0898"/>
    <w:rsid w:val="00CD0F10"/>
    <w:rsid w:val="00CD4BE6"/>
    <w:rsid w:val="00CD5B93"/>
    <w:rsid w:val="00CD6266"/>
    <w:rsid w:val="00CD66B3"/>
    <w:rsid w:val="00CE0F10"/>
    <w:rsid w:val="00CE36BA"/>
    <w:rsid w:val="00CE3A00"/>
    <w:rsid w:val="00CE534C"/>
    <w:rsid w:val="00CE7BA6"/>
    <w:rsid w:val="00CF1ABC"/>
    <w:rsid w:val="00CF63F0"/>
    <w:rsid w:val="00D02E21"/>
    <w:rsid w:val="00D051D9"/>
    <w:rsid w:val="00D0680B"/>
    <w:rsid w:val="00D076E0"/>
    <w:rsid w:val="00D10AB8"/>
    <w:rsid w:val="00D10B1F"/>
    <w:rsid w:val="00D1379A"/>
    <w:rsid w:val="00D13DCD"/>
    <w:rsid w:val="00D13E78"/>
    <w:rsid w:val="00D16871"/>
    <w:rsid w:val="00D16AC1"/>
    <w:rsid w:val="00D17577"/>
    <w:rsid w:val="00D211A5"/>
    <w:rsid w:val="00D21F63"/>
    <w:rsid w:val="00D272A9"/>
    <w:rsid w:val="00D332BE"/>
    <w:rsid w:val="00D34616"/>
    <w:rsid w:val="00D374AD"/>
    <w:rsid w:val="00D37696"/>
    <w:rsid w:val="00D37B23"/>
    <w:rsid w:val="00D422CE"/>
    <w:rsid w:val="00D44F35"/>
    <w:rsid w:val="00D45168"/>
    <w:rsid w:val="00D452FD"/>
    <w:rsid w:val="00D52770"/>
    <w:rsid w:val="00D55D86"/>
    <w:rsid w:val="00D56A46"/>
    <w:rsid w:val="00D5798B"/>
    <w:rsid w:val="00D61201"/>
    <w:rsid w:val="00D64789"/>
    <w:rsid w:val="00D66D8B"/>
    <w:rsid w:val="00D677B0"/>
    <w:rsid w:val="00D70AD6"/>
    <w:rsid w:val="00D710CB"/>
    <w:rsid w:val="00D751FD"/>
    <w:rsid w:val="00D75BE8"/>
    <w:rsid w:val="00D77447"/>
    <w:rsid w:val="00D84A4E"/>
    <w:rsid w:val="00D84D15"/>
    <w:rsid w:val="00D87E25"/>
    <w:rsid w:val="00D91E29"/>
    <w:rsid w:val="00D92D8E"/>
    <w:rsid w:val="00D95748"/>
    <w:rsid w:val="00DA4775"/>
    <w:rsid w:val="00DA49F6"/>
    <w:rsid w:val="00DB2609"/>
    <w:rsid w:val="00DB38F6"/>
    <w:rsid w:val="00DB5249"/>
    <w:rsid w:val="00DB593F"/>
    <w:rsid w:val="00DB5E2A"/>
    <w:rsid w:val="00DC1288"/>
    <w:rsid w:val="00DC7591"/>
    <w:rsid w:val="00DD3785"/>
    <w:rsid w:val="00DD5AFF"/>
    <w:rsid w:val="00DD66D2"/>
    <w:rsid w:val="00DE0FA3"/>
    <w:rsid w:val="00DE19A1"/>
    <w:rsid w:val="00DE58EA"/>
    <w:rsid w:val="00DE5C67"/>
    <w:rsid w:val="00DE621B"/>
    <w:rsid w:val="00DF0F32"/>
    <w:rsid w:val="00DF15F6"/>
    <w:rsid w:val="00DF59D3"/>
    <w:rsid w:val="00DF6F56"/>
    <w:rsid w:val="00E00A6C"/>
    <w:rsid w:val="00E02409"/>
    <w:rsid w:val="00E031CB"/>
    <w:rsid w:val="00E04A4F"/>
    <w:rsid w:val="00E04B30"/>
    <w:rsid w:val="00E12C51"/>
    <w:rsid w:val="00E16AD9"/>
    <w:rsid w:val="00E172ED"/>
    <w:rsid w:val="00E22A08"/>
    <w:rsid w:val="00E2340D"/>
    <w:rsid w:val="00E24BE0"/>
    <w:rsid w:val="00E25130"/>
    <w:rsid w:val="00E302B5"/>
    <w:rsid w:val="00E40AE3"/>
    <w:rsid w:val="00E4461E"/>
    <w:rsid w:val="00E45D2F"/>
    <w:rsid w:val="00E5147B"/>
    <w:rsid w:val="00E53E23"/>
    <w:rsid w:val="00E549F1"/>
    <w:rsid w:val="00E57438"/>
    <w:rsid w:val="00E57CDE"/>
    <w:rsid w:val="00E61081"/>
    <w:rsid w:val="00E61C55"/>
    <w:rsid w:val="00E638D8"/>
    <w:rsid w:val="00E6399E"/>
    <w:rsid w:val="00E64AC9"/>
    <w:rsid w:val="00E655D6"/>
    <w:rsid w:val="00E70C91"/>
    <w:rsid w:val="00E744EE"/>
    <w:rsid w:val="00E747A9"/>
    <w:rsid w:val="00E74E24"/>
    <w:rsid w:val="00E7771C"/>
    <w:rsid w:val="00E77E27"/>
    <w:rsid w:val="00E816A0"/>
    <w:rsid w:val="00E8356B"/>
    <w:rsid w:val="00E868AA"/>
    <w:rsid w:val="00E90053"/>
    <w:rsid w:val="00E90CA5"/>
    <w:rsid w:val="00E92B30"/>
    <w:rsid w:val="00E92BB8"/>
    <w:rsid w:val="00E939D9"/>
    <w:rsid w:val="00E93C8B"/>
    <w:rsid w:val="00E96290"/>
    <w:rsid w:val="00E974C3"/>
    <w:rsid w:val="00EA01E0"/>
    <w:rsid w:val="00EA41D6"/>
    <w:rsid w:val="00EA4BBA"/>
    <w:rsid w:val="00EA58D7"/>
    <w:rsid w:val="00EA5C96"/>
    <w:rsid w:val="00EB0327"/>
    <w:rsid w:val="00EB0DC0"/>
    <w:rsid w:val="00EB1979"/>
    <w:rsid w:val="00EB4B65"/>
    <w:rsid w:val="00EB4CB2"/>
    <w:rsid w:val="00EC0986"/>
    <w:rsid w:val="00EC22CD"/>
    <w:rsid w:val="00EC45C7"/>
    <w:rsid w:val="00EC6931"/>
    <w:rsid w:val="00EC6DB7"/>
    <w:rsid w:val="00EC7B49"/>
    <w:rsid w:val="00ED0085"/>
    <w:rsid w:val="00ED0208"/>
    <w:rsid w:val="00ED0C06"/>
    <w:rsid w:val="00ED2D79"/>
    <w:rsid w:val="00ED5928"/>
    <w:rsid w:val="00ED5C96"/>
    <w:rsid w:val="00ED6026"/>
    <w:rsid w:val="00EE07F5"/>
    <w:rsid w:val="00EE26A7"/>
    <w:rsid w:val="00EE2D76"/>
    <w:rsid w:val="00EE3BBE"/>
    <w:rsid w:val="00EE4E74"/>
    <w:rsid w:val="00EE7D2D"/>
    <w:rsid w:val="00EF2973"/>
    <w:rsid w:val="00EF2E0B"/>
    <w:rsid w:val="00EF3B90"/>
    <w:rsid w:val="00EF47B7"/>
    <w:rsid w:val="00EF5A00"/>
    <w:rsid w:val="00EF6989"/>
    <w:rsid w:val="00EF7F5F"/>
    <w:rsid w:val="00F01E7C"/>
    <w:rsid w:val="00F0296D"/>
    <w:rsid w:val="00F06C1B"/>
    <w:rsid w:val="00F10247"/>
    <w:rsid w:val="00F10373"/>
    <w:rsid w:val="00F110B6"/>
    <w:rsid w:val="00F11654"/>
    <w:rsid w:val="00F12133"/>
    <w:rsid w:val="00F12AFB"/>
    <w:rsid w:val="00F1311D"/>
    <w:rsid w:val="00F14207"/>
    <w:rsid w:val="00F14488"/>
    <w:rsid w:val="00F14F18"/>
    <w:rsid w:val="00F15E73"/>
    <w:rsid w:val="00F17139"/>
    <w:rsid w:val="00F17391"/>
    <w:rsid w:val="00F201EB"/>
    <w:rsid w:val="00F20C20"/>
    <w:rsid w:val="00F228B8"/>
    <w:rsid w:val="00F3294D"/>
    <w:rsid w:val="00F32EB2"/>
    <w:rsid w:val="00F413AE"/>
    <w:rsid w:val="00F4249C"/>
    <w:rsid w:val="00F45EFA"/>
    <w:rsid w:val="00F47457"/>
    <w:rsid w:val="00F52473"/>
    <w:rsid w:val="00F52991"/>
    <w:rsid w:val="00F52E28"/>
    <w:rsid w:val="00F52F02"/>
    <w:rsid w:val="00F5301E"/>
    <w:rsid w:val="00F55696"/>
    <w:rsid w:val="00F6091D"/>
    <w:rsid w:val="00F70602"/>
    <w:rsid w:val="00F7262B"/>
    <w:rsid w:val="00F73C08"/>
    <w:rsid w:val="00F8027A"/>
    <w:rsid w:val="00F81C49"/>
    <w:rsid w:val="00F83B00"/>
    <w:rsid w:val="00F8717F"/>
    <w:rsid w:val="00F8764F"/>
    <w:rsid w:val="00F87A0B"/>
    <w:rsid w:val="00F90F80"/>
    <w:rsid w:val="00F94CE5"/>
    <w:rsid w:val="00F964DE"/>
    <w:rsid w:val="00FA0A69"/>
    <w:rsid w:val="00FA1276"/>
    <w:rsid w:val="00FA138C"/>
    <w:rsid w:val="00FA76EA"/>
    <w:rsid w:val="00FB5B7F"/>
    <w:rsid w:val="00FB7C68"/>
    <w:rsid w:val="00FC164B"/>
    <w:rsid w:val="00FC3CF8"/>
    <w:rsid w:val="00FC4572"/>
    <w:rsid w:val="00FC5574"/>
    <w:rsid w:val="00FC5FED"/>
    <w:rsid w:val="00FC634B"/>
    <w:rsid w:val="00FD0C67"/>
    <w:rsid w:val="00FD7405"/>
    <w:rsid w:val="00FE1941"/>
    <w:rsid w:val="00FE1A08"/>
    <w:rsid w:val="00FE2D2F"/>
    <w:rsid w:val="00FE3DB5"/>
    <w:rsid w:val="00FE4754"/>
    <w:rsid w:val="00FE52F4"/>
    <w:rsid w:val="00FF3300"/>
    <w:rsid w:val="00FF3A42"/>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1C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133"/>
    <w:rPr>
      <w:color w:val="0000FF"/>
      <w:u w:val="single"/>
    </w:rPr>
  </w:style>
  <w:style w:type="table" w:styleId="TableGrid">
    <w:name w:val="Table Grid"/>
    <w:basedOn w:val="TableNormal"/>
    <w:rsid w:val="00F1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707EA"/>
    <w:rPr>
      <w:sz w:val="20"/>
      <w:szCs w:val="20"/>
    </w:rPr>
  </w:style>
  <w:style w:type="character" w:styleId="FootnoteReference">
    <w:name w:val="footnote reference"/>
    <w:uiPriority w:val="99"/>
    <w:semiHidden/>
    <w:rsid w:val="005707EA"/>
    <w:rPr>
      <w:vertAlign w:val="superscript"/>
    </w:rPr>
  </w:style>
  <w:style w:type="paragraph" w:styleId="Header">
    <w:name w:val="header"/>
    <w:basedOn w:val="Normal"/>
    <w:link w:val="HeaderChar"/>
    <w:rsid w:val="005707EA"/>
    <w:pPr>
      <w:tabs>
        <w:tab w:val="center" w:pos="4320"/>
        <w:tab w:val="right" w:pos="8640"/>
      </w:tabs>
    </w:pPr>
  </w:style>
  <w:style w:type="paragraph" w:styleId="Footer">
    <w:name w:val="footer"/>
    <w:basedOn w:val="Normal"/>
    <w:link w:val="FooterChar"/>
    <w:uiPriority w:val="99"/>
    <w:rsid w:val="005707EA"/>
    <w:pPr>
      <w:tabs>
        <w:tab w:val="center" w:pos="4320"/>
        <w:tab w:val="right" w:pos="8640"/>
      </w:tabs>
    </w:pPr>
    <w:rPr>
      <w:lang w:val="x-none" w:eastAsia="x-none"/>
    </w:rPr>
  </w:style>
  <w:style w:type="character" w:styleId="CommentReference">
    <w:name w:val="annotation reference"/>
    <w:semiHidden/>
    <w:rsid w:val="008851ED"/>
    <w:rPr>
      <w:sz w:val="16"/>
      <w:szCs w:val="16"/>
    </w:rPr>
  </w:style>
  <w:style w:type="paragraph" w:styleId="CommentText">
    <w:name w:val="annotation text"/>
    <w:basedOn w:val="Normal"/>
    <w:link w:val="CommentTextChar"/>
    <w:semiHidden/>
    <w:rsid w:val="008851ED"/>
    <w:pPr>
      <w:spacing w:line="276" w:lineRule="auto"/>
    </w:pPr>
    <w:rPr>
      <w:rFonts w:ascii="Calibri" w:eastAsia="Calibri" w:hAnsi="Calibri"/>
      <w:sz w:val="20"/>
      <w:szCs w:val="20"/>
      <w:lang w:val="x-none" w:eastAsia="x-none"/>
    </w:rPr>
  </w:style>
  <w:style w:type="paragraph" w:styleId="BalloonText">
    <w:name w:val="Balloon Text"/>
    <w:basedOn w:val="Normal"/>
    <w:semiHidden/>
    <w:rsid w:val="008851ED"/>
    <w:rPr>
      <w:rFonts w:ascii="Tahoma" w:hAnsi="Tahoma" w:cs="Tahoma"/>
      <w:sz w:val="16"/>
      <w:szCs w:val="16"/>
    </w:rPr>
  </w:style>
  <w:style w:type="paragraph" w:styleId="BlockText">
    <w:name w:val="Block Text"/>
    <w:basedOn w:val="Normal"/>
    <w:rsid w:val="00E40AE3"/>
    <w:pPr>
      <w:ind w:left="360" w:right="-144" w:firstLine="360"/>
      <w:jc w:val="both"/>
    </w:pPr>
    <w:rPr>
      <w:szCs w:val="20"/>
    </w:rPr>
  </w:style>
  <w:style w:type="paragraph" w:styleId="BodyTextIndent3">
    <w:name w:val="Body Text Indent 3"/>
    <w:basedOn w:val="Normal"/>
    <w:link w:val="BodyTextIndent3Char"/>
    <w:rsid w:val="00E40AE3"/>
    <w:pPr>
      <w:ind w:firstLine="720"/>
    </w:pPr>
    <w:rPr>
      <w:szCs w:val="20"/>
    </w:rPr>
  </w:style>
  <w:style w:type="character" w:customStyle="1" w:styleId="BodyTextIndent3Char">
    <w:name w:val="Body Text Indent 3 Char"/>
    <w:link w:val="BodyTextIndent3"/>
    <w:rsid w:val="00E40AE3"/>
    <w:rPr>
      <w:sz w:val="24"/>
      <w:lang w:val="en-US" w:eastAsia="en-US" w:bidi="ar-SA"/>
    </w:rPr>
  </w:style>
  <w:style w:type="character" w:customStyle="1" w:styleId="normal1">
    <w:name w:val="normal1"/>
    <w:rsid w:val="00DE621B"/>
    <w:rPr>
      <w:rFonts w:ascii="Arial" w:hAnsi="Arial" w:cs="Arial" w:hint="default"/>
      <w:color w:val="000000"/>
      <w:sz w:val="18"/>
      <w:szCs w:val="18"/>
    </w:rPr>
  </w:style>
  <w:style w:type="character" w:styleId="FollowedHyperlink">
    <w:name w:val="FollowedHyperlink"/>
    <w:rsid w:val="00DE621B"/>
    <w:rPr>
      <w:color w:val="800080"/>
      <w:u w:val="single"/>
    </w:rPr>
  </w:style>
  <w:style w:type="character" w:customStyle="1" w:styleId="emailstyle17">
    <w:name w:val="emailstyle17"/>
    <w:rsid w:val="002E0E3D"/>
    <w:rPr>
      <w:rFonts w:ascii="Arial" w:hAnsi="Arial" w:cs="Arial"/>
      <w:color w:val="000080"/>
      <w:sz w:val="20"/>
    </w:rPr>
  </w:style>
  <w:style w:type="paragraph" w:styleId="BodyText2">
    <w:name w:val="Body Text 2"/>
    <w:basedOn w:val="Normal"/>
    <w:rsid w:val="0092322A"/>
    <w:pPr>
      <w:spacing w:after="120" w:line="480" w:lineRule="auto"/>
    </w:pPr>
  </w:style>
  <w:style w:type="paragraph" w:customStyle="1" w:styleId="LightList-Accent51">
    <w:name w:val="Light List - Accent 51"/>
    <w:basedOn w:val="Normal"/>
    <w:uiPriority w:val="99"/>
    <w:qFormat/>
    <w:rsid w:val="00C13CBF"/>
    <w:pPr>
      <w:ind w:left="720"/>
    </w:pPr>
  </w:style>
  <w:style w:type="paragraph" w:customStyle="1" w:styleId="Default">
    <w:name w:val="Default"/>
    <w:rsid w:val="00A97ED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B5F4D"/>
  </w:style>
  <w:style w:type="paragraph" w:styleId="NormalWeb">
    <w:name w:val="Normal (Web)"/>
    <w:basedOn w:val="Normal"/>
    <w:uiPriority w:val="99"/>
    <w:unhideWhenUsed/>
    <w:rsid w:val="00C0484E"/>
    <w:pPr>
      <w:spacing w:before="100" w:beforeAutospacing="1" w:after="100" w:afterAutospacing="1"/>
    </w:pPr>
    <w:rPr>
      <w:rFonts w:eastAsia="Calibri"/>
    </w:rPr>
  </w:style>
  <w:style w:type="paragraph" w:customStyle="1" w:styleId="MediumShading1-Accent11">
    <w:name w:val="Medium Shading 1 - Accent 11"/>
    <w:uiPriority w:val="1"/>
    <w:qFormat/>
    <w:rsid w:val="000C1687"/>
    <w:rPr>
      <w:rFonts w:ascii="Calibri" w:eastAsia="Calibri" w:hAnsi="Calibri"/>
      <w:sz w:val="22"/>
      <w:szCs w:val="22"/>
    </w:rPr>
  </w:style>
  <w:style w:type="character" w:styleId="Strong">
    <w:name w:val="Strong"/>
    <w:qFormat/>
    <w:rsid w:val="00115F71"/>
    <w:rPr>
      <w:b/>
      <w:bCs/>
    </w:rPr>
  </w:style>
  <w:style w:type="paragraph" w:customStyle="1" w:styleId="row-odd">
    <w:name w:val="row-odd"/>
    <w:basedOn w:val="Normal"/>
    <w:rsid w:val="00256F57"/>
    <w:rPr>
      <w:rFonts w:eastAsia="Calibri"/>
    </w:rPr>
  </w:style>
  <w:style w:type="paragraph" w:styleId="CommentSubject">
    <w:name w:val="annotation subject"/>
    <w:basedOn w:val="CommentText"/>
    <w:next w:val="CommentText"/>
    <w:link w:val="CommentSubjectChar"/>
    <w:rsid w:val="0002430E"/>
    <w:pPr>
      <w:spacing w:line="240" w:lineRule="auto"/>
    </w:pPr>
    <w:rPr>
      <w:b/>
      <w:bCs/>
    </w:rPr>
  </w:style>
  <w:style w:type="character" w:customStyle="1" w:styleId="CommentTextChar">
    <w:name w:val="Comment Text Char"/>
    <w:link w:val="CommentText"/>
    <w:semiHidden/>
    <w:rsid w:val="0002430E"/>
    <w:rPr>
      <w:rFonts w:ascii="Calibri" w:eastAsia="Calibri" w:hAnsi="Calibri"/>
    </w:rPr>
  </w:style>
  <w:style w:type="character" w:customStyle="1" w:styleId="CommentSubjectChar">
    <w:name w:val="Comment Subject Char"/>
    <w:link w:val="CommentSubject"/>
    <w:rsid w:val="0002430E"/>
    <w:rPr>
      <w:rFonts w:ascii="Calibri" w:eastAsia="Calibri" w:hAnsi="Calibri"/>
      <w:b/>
      <w:bCs/>
    </w:rPr>
  </w:style>
  <w:style w:type="character" w:customStyle="1" w:styleId="FooterChar">
    <w:name w:val="Footer Char"/>
    <w:link w:val="Footer"/>
    <w:uiPriority w:val="99"/>
    <w:rsid w:val="00CB22C9"/>
    <w:rPr>
      <w:sz w:val="24"/>
      <w:szCs w:val="24"/>
    </w:rPr>
  </w:style>
  <w:style w:type="paragraph" w:customStyle="1" w:styleId="ColorfulShading-Accent31">
    <w:name w:val="Colorful Shading - Accent 31"/>
    <w:basedOn w:val="Normal"/>
    <w:uiPriority w:val="34"/>
    <w:qFormat/>
    <w:rsid w:val="0067027E"/>
    <w:pPr>
      <w:spacing w:after="200" w:line="276" w:lineRule="auto"/>
      <w:ind w:left="720"/>
      <w:contextualSpacing/>
    </w:pPr>
    <w:rPr>
      <w:rFonts w:ascii="Calibri" w:eastAsia="Calibri" w:hAnsi="Calibri"/>
      <w:sz w:val="22"/>
      <w:szCs w:val="22"/>
    </w:rPr>
  </w:style>
  <w:style w:type="paragraph" w:customStyle="1" w:styleId="LightGrid-Accent31">
    <w:name w:val="Light Grid - Accent 31"/>
    <w:basedOn w:val="Normal"/>
    <w:uiPriority w:val="34"/>
    <w:qFormat/>
    <w:rsid w:val="00865A8A"/>
    <w:pPr>
      <w:ind w:left="720"/>
    </w:pPr>
  </w:style>
  <w:style w:type="character" w:styleId="PageNumber">
    <w:name w:val="page number"/>
    <w:basedOn w:val="DefaultParagraphFont"/>
    <w:rsid w:val="005E3166"/>
  </w:style>
  <w:style w:type="paragraph" w:styleId="ListParagraph">
    <w:name w:val="List Paragraph"/>
    <w:basedOn w:val="Normal"/>
    <w:uiPriority w:val="72"/>
    <w:qFormat/>
    <w:rsid w:val="00112DC3"/>
    <w:pPr>
      <w:ind w:left="720"/>
      <w:contextualSpacing/>
    </w:pPr>
  </w:style>
  <w:style w:type="character" w:customStyle="1" w:styleId="HeaderChar">
    <w:name w:val="Header Char"/>
    <w:basedOn w:val="DefaultParagraphFont"/>
    <w:link w:val="Header"/>
    <w:rsid w:val="008C3F26"/>
    <w:rPr>
      <w:sz w:val="24"/>
      <w:szCs w:val="24"/>
    </w:rPr>
  </w:style>
  <w:style w:type="paragraph" w:customStyle="1" w:styleId="Body1">
    <w:name w:val="Body 1"/>
    <w:rsid w:val="000C7DEE"/>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133"/>
    <w:rPr>
      <w:color w:val="0000FF"/>
      <w:u w:val="single"/>
    </w:rPr>
  </w:style>
  <w:style w:type="table" w:styleId="TableGrid">
    <w:name w:val="Table Grid"/>
    <w:basedOn w:val="TableNormal"/>
    <w:rsid w:val="00F1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707EA"/>
    <w:rPr>
      <w:sz w:val="20"/>
      <w:szCs w:val="20"/>
    </w:rPr>
  </w:style>
  <w:style w:type="character" w:styleId="FootnoteReference">
    <w:name w:val="footnote reference"/>
    <w:uiPriority w:val="99"/>
    <w:semiHidden/>
    <w:rsid w:val="005707EA"/>
    <w:rPr>
      <w:vertAlign w:val="superscript"/>
    </w:rPr>
  </w:style>
  <w:style w:type="paragraph" w:styleId="Header">
    <w:name w:val="header"/>
    <w:basedOn w:val="Normal"/>
    <w:link w:val="HeaderChar"/>
    <w:rsid w:val="005707EA"/>
    <w:pPr>
      <w:tabs>
        <w:tab w:val="center" w:pos="4320"/>
        <w:tab w:val="right" w:pos="8640"/>
      </w:tabs>
    </w:pPr>
  </w:style>
  <w:style w:type="paragraph" w:styleId="Footer">
    <w:name w:val="footer"/>
    <w:basedOn w:val="Normal"/>
    <w:link w:val="FooterChar"/>
    <w:uiPriority w:val="99"/>
    <w:rsid w:val="005707EA"/>
    <w:pPr>
      <w:tabs>
        <w:tab w:val="center" w:pos="4320"/>
        <w:tab w:val="right" w:pos="8640"/>
      </w:tabs>
    </w:pPr>
    <w:rPr>
      <w:lang w:val="x-none" w:eastAsia="x-none"/>
    </w:rPr>
  </w:style>
  <w:style w:type="character" w:styleId="CommentReference">
    <w:name w:val="annotation reference"/>
    <w:semiHidden/>
    <w:rsid w:val="008851ED"/>
    <w:rPr>
      <w:sz w:val="16"/>
      <w:szCs w:val="16"/>
    </w:rPr>
  </w:style>
  <w:style w:type="paragraph" w:styleId="CommentText">
    <w:name w:val="annotation text"/>
    <w:basedOn w:val="Normal"/>
    <w:link w:val="CommentTextChar"/>
    <w:semiHidden/>
    <w:rsid w:val="008851ED"/>
    <w:pPr>
      <w:spacing w:line="276" w:lineRule="auto"/>
    </w:pPr>
    <w:rPr>
      <w:rFonts w:ascii="Calibri" w:eastAsia="Calibri" w:hAnsi="Calibri"/>
      <w:sz w:val="20"/>
      <w:szCs w:val="20"/>
      <w:lang w:val="x-none" w:eastAsia="x-none"/>
    </w:rPr>
  </w:style>
  <w:style w:type="paragraph" w:styleId="BalloonText">
    <w:name w:val="Balloon Text"/>
    <w:basedOn w:val="Normal"/>
    <w:semiHidden/>
    <w:rsid w:val="008851ED"/>
    <w:rPr>
      <w:rFonts w:ascii="Tahoma" w:hAnsi="Tahoma" w:cs="Tahoma"/>
      <w:sz w:val="16"/>
      <w:szCs w:val="16"/>
    </w:rPr>
  </w:style>
  <w:style w:type="paragraph" w:styleId="BlockText">
    <w:name w:val="Block Text"/>
    <w:basedOn w:val="Normal"/>
    <w:rsid w:val="00E40AE3"/>
    <w:pPr>
      <w:ind w:left="360" w:right="-144" w:firstLine="360"/>
      <w:jc w:val="both"/>
    </w:pPr>
    <w:rPr>
      <w:szCs w:val="20"/>
    </w:rPr>
  </w:style>
  <w:style w:type="paragraph" w:styleId="BodyTextIndent3">
    <w:name w:val="Body Text Indent 3"/>
    <w:basedOn w:val="Normal"/>
    <w:link w:val="BodyTextIndent3Char"/>
    <w:rsid w:val="00E40AE3"/>
    <w:pPr>
      <w:ind w:firstLine="720"/>
    </w:pPr>
    <w:rPr>
      <w:szCs w:val="20"/>
    </w:rPr>
  </w:style>
  <w:style w:type="character" w:customStyle="1" w:styleId="BodyTextIndent3Char">
    <w:name w:val="Body Text Indent 3 Char"/>
    <w:link w:val="BodyTextIndent3"/>
    <w:rsid w:val="00E40AE3"/>
    <w:rPr>
      <w:sz w:val="24"/>
      <w:lang w:val="en-US" w:eastAsia="en-US" w:bidi="ar-SA"/>
    </w:rPr>
  </w:style>
  <w:style w:type="character" w:customStyle="1" w:styleId="normal1">
    <w:name w:val="normal1"/>
    <w:rsid w:val="00DE621B"/>
    <w:rPr>
      <w:rFonts w:ascii="Arial" w:hAnsi="Arial" w:cs="Arial" w:hint="default"/>
      <w:color w:val="000000"/>
      <w:sz w:val="18"/>
      <w:szCs w:val="18"/>
    </w:rPr>
  </w:style>
  <w:style w:type="character" w:styleId="FollowedHyperlink">
    <w:name w:val="FollowedHyperlink"/>
    <w:rsid w:val="00DE621B"/>
    <w:rPr>
      <w:color w:val="800080"/>
      <w:u w:val="single"/>
    </w:rPr>
  </w:style>
  <w:style w:type="character" w:customStyle="1" w:styleId="emailstyle17">
    <w:name w:val="emailstyle17"/>
    <w:rsid w:val="002E0E3D"/>
    <w:rPr>
      <w:rFonts w:ascii="Arial" w:hAnsi="Arial" w:cs="Arial"/>
      <w:color w:val="000080"/>
      <w:sz w:val="20"/>
    </w:rPr>
  </w:style>
  <w:style w:type="paragraph" w:styleId="BodyText2">
    <w:name w:val="Body Text 2"/>
    <w:basedOn w:val="Normal"/>
    <w:rsid w:val="0092322A"/>
    <w:pPr>
      <w:spacing w:after="120" w:line="480" w:lineRule="auto"/>
    </w:pPr>
  </w:style>
  <w:style w:type="paragraph" w:customStyle="1" w:styleId="LightList-Accent51">
    <w:name w:val="Light List - Accent 51"/>
    <w:basedOn w:val="Normal"/>
    <w:uiPriority w:val="99"/>
    <w:qFormat/>
    <w:rsid w:val="00C13CBF"/>
    <w:pPr>
      <w:ind w:left="720"/>
    </w:pPr>
  </w:style>
  <w:style w:type="paragraph" w:customStyle="1" w:styleId="Default">
    <w:name w:val="Default"/>
    <w:rsid w:val="00A97ED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B5F4D"/>
  </w:style>
  <w:style w:type="paragraph" w:styleId="NormalWeb">
    <w:name w:val="Normal (Web)"/>
    <w:basedOn w:val="Normal"/>
    <w:uiPriority w:val="99"/>
    <w:unhideWhenUsed/>
    <w:rsid w:val="00C0484E"/>
    <w:pPr>
      <w:spacing w:before="100" w:beforeAutospacing="1" w:after="100" w:afterAutospacing="1"/>
    </w:pPr>
    <w:rPr>
      <w:rFonts w:eastAsia="Calibri"/>
    </w:rPr>
  </w:style>
  <w:style w:type="paragraph" w:customStyle="1" w:styleId="MediumShading1-Accent11">
    <w:name w:val="Medium Shading 1 - Accent 11"/>
    <w:uiPriority w:val="1"/>
    <w:qFormat/>
    <w:rsid w:val="000C1687"/>
    <w:rPr>
      <w:rFonts w:ascii="Calibri" w:eastAsia="Calibri" w:hAnsi="Calibri"/>
      <w:sz w:val="22"/>
      <w:szCs w:val="22"/>
    </w:rPr>
  </w:style>
  <w:style w:type="character" w:styleId="Strong">
    <w:name w:val="Strong"/>
    <w:qFormat/>
    <w:rsid w:val="00115F71"/>
    <w:rPr>
      <w:b/>
      <w:bCs/>
    </w:rPr>
  </w:style>
  <w:style w:type="paragraph" w:customStyle="1" w:styleId="row-odd">
    <w:name w:val="row-odd"/>
    <w:basedOn w:val="Normal"/>
    <w:rsid w:val="00256F57"/>
    <w:rPr>
      <w:rFonts w:eastAsia="Calibri"/>
    </w:rPr>
  </w:style>
  <w:style w:type="paragraph" w:styleId="CommentSubject">
    <w:name w:val="annotation subject"/>
    <w:basedOn w:val="CommentText"/>
    <w:next w:val="CommentText"/>
    <w:link w:val="CommentSubjectChar"/>
    <w:rsid w:val="0002430E"/>
    <w:pPr>
      <w:spacing w:line="240" w:lineRule="auto"/>
    </w:pPr>
    <w:rPr>
      <w:b/>
      <w:bCs/>
    </w:rPr>
  </w:style>
  <w:style w:type="character" w:customStyle="1" w:styleId="CommentTextChar">
    <w:name w:val="Comment Text Char"/>
    <w:link w:val="CommentText"/>
    <w:semiHidden/>
    <w:rsid w:val="0002430E"/>
    <w:rPr>
      <w:rFonts w:ascii="Calibri" w:eastAsia="Calibri" w:hAnsi="Calibri"/>
    </w:rPr>
  </w:style>
  <w:style w:type="character" w:customStyle="1" w:styleId="CommentSubjectChar">
    <w:name w:val="Comment Subject Char"/>
    <w:link w:val="CommentSubject"/>
    <w:rsid w:val="0002430E"/>
    <w:rPr>
      <w:rFonts w:ascii="Calibri" w:eastAsia="Calibri" w:hAnsi="Calibri"/>
      <w:b/>
      <w:bCs/>
    </w:rPr>
  </w:style>
  <w:style w:type="character" w:customStyle="1" w:styleId="FooterChar">
    <w:name w:val="Footer Char"/>
    <w:link w:val="Footer"/>
    <w:uiPriority w:val="99"/>
    <w:rsid w:val="00CB22C9"/>
    <w:rPr>
      <w:sz w:val="24"/>
      <w:szCs w:val="24"/>
    </w:rPr>
  </w:style>
  <w:style w:type="paragraph" w:customStyle="1" w:styleId="ColorfulShading-Accent31">
    <w:name w:val="Colorful Shading - Accent 31"/>
    <w:basedOn w:val="Normal"/>
    <w:uiPriority w:val="34"/>
    <w:qFormat/>
    <w:rsid w:val="0067027E"/>
    <w:pPr>
      <w:spacing w:after="200" w:line="276" w:lineRule="auto"/>
      <w:ind w:left="720"/>
      <w:contextualSpacing/>
    </w:pPr>
    <w:rPr>
      <w:rFonts w:ascii="Calibri" w:eastAsia="Calibri" w:hAnsi="Calibri"/>
      <w:sz w:val="22"/>
      <w:szCs w:val="22"/>
    </w:rPr>
  </w:style>
  <w:style w:type="paragraph" w:customStyle="1" w:styleId="LightGrid-Accent31">
    <w:name w:val="Light Grid - Accent 31"/>
    <w:basedOn w:val="Normal"/>
    <w:uiPriority w:val="34"/>
    <w:qFormat/>
    <w:rsid w:val="00865A8A"/>
    <w:pPr>
      <w:ind w:left="720"/>
    </w:pPr>
  </w:style>
  <w:style w:type="character" w:styleId="PageNumber">
    <w:name w:val="page number"/>
    <w:basedOn w:val="DefaultParagraphFont"/>
    <w:rsid w:val="005E3166"/>
  </w:style>
  <w:style w:type="paragraph" w:styleId="ListParagraph">
    <w:name w:val="List Paragraph"/>
    <w:basedOn w:val="Normal"/>
    <w:uiPriority w:val="72"/>
    <w:qFormat/>
    <w:rsid w:val="00112DC3"/>
    <w:pPr>
      <w:ind w:left="720"/>
      <w:contextualSpacing/>
    </w:pPr>
  </w:style>
  <w:style w:type="character" w:customStyle="1" w:styleId="HeaderChar">
    <w:name w:val="Header Char"/>
    <w:basedOn w:val="DefaultParagraphFont"/>
    <w:link w:val="Header"/>
    <w:rsid w:val="008C3F26"/>
    <w:rPr>
      <w:sz w:val="24"/>
      <w:szCs w:val="24"/>
    </w:rPr>
  </w:style>
  <w:style w:type="paragraph" w:customStyle="1" w:styleId="Body1">
    <w:name w:val="Body 1"/>
    <w:rsid w:val="000C7DEE"/>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456">
      <w:bodyDiv w:val="1"/>
      <w:marLeft w:val="0"/>
      <w:marRight w:val="0"/>
      <w:marTop w:val="0"/>
      <w:marBottom w:val="0"/>
      <w:divBdr>
        <w:top w:val="none" w:sz="0" w:space="0" w:color="auto"/>
        <w:left w:val="none" w:sz="0" w:space="0" w:color="auto"/>
        <w:bottom w:val="none" w:sz="0" w:space="0" w:color="auto"/>
        <w:right w:val="none" w:sz="0" w:space="0" w:color="auto"/>
      </w:divBdr>
      <w:divsChild>
        <w:div w:id="517695967">
          <w:marLeft w:val="0"/>
          <w:marRight w:val="0"/>
          <w:marTop w:val="0"/>
          <w:marBottom w:val="0"/>
          <w:divBdr>
            <w:top w:val="none" w:sz="0" w:space="0" w:color="auto"/>
            <w:left w:val="none" w:sz="0" w:space="0" w:color="auto"/>
            <w:bottom w:val="none" w:sz="0" w:space="0" w:color="auto"/>
            <w:right w:val="none" w:sz="0" w:space="0" w:color="auto"/>
          </w:divBdr>
        </w:div>
        <w:div w:id="1005670382">
          <w:marLeft w:val="0"/>
          <w:marRight w:val="0"/>
          <w:marTop w:val="0"/>
          <w:marBottom w:val="0"/>
          <w:divBdr>
            <w:top w:val="none" w:sz="0" w:space="0" w:color="auto"/>
            <w:left w:val="none" w:sz="0" w:space="0" w:color="auto"/>
            <w:bottom w:val="none" w:sz="0" w:space="0" w:color="auto"/>
            <w:right w:val="none" w:sz="0" w:space="0" w:color="auto"/>
          </w:divBdr>
        </w:div>
        <w:div w:id="1288270192">
          <w:marLeft w:val="0"/>
          <w:marRight w:val="0"/>
          <w:marTop w:val="0"/>
          <w:marBottom w:val="0"/>
          <w:divBdr>
            <w:top w:val="none" w:sz="0" w:space="0" w:color="auto"/>
            <w:left w:val="none" w:sz="0" w:space="0" w:color="auto"/>
            <w:bottom w:val="none" w:sz="0" w:space="0" w:color="auto"/>
            <w:right w:val="none" w:sz="0" w:space="0" w:color="auto"/>
          </w:divBdr>
          <w:divsChild>
            <w:div w:id="19559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622">
      <w:bodyDiv w:val="1"/>
      <w:marLeft w:val="0"/>
      <w:marRight w:val="0"/>
      <w:marTop w:val="0"/>
      <w:marBottom w:val="0"/>
      <w:divBdr>
        <w:top w:val="none" w:sz="0" w:space="0" w:color="auto"/>
        <w:left w:val="none" w:sz="0" w:space="0" w:color="auto"/>
        <w:bottom w:val="none" w:sz="0" w:space="0" w:color="auto"/>
        <w:right w:val="none" w:sz="0" w:space="0" w:color="auto"/>
      </w:divBdr>
    </w:div>
    <w:div w:id="77216459">
      <w:bodyDiv w:val="1"/>
      <w:marLeft w:val="0"/>
      <w:marRight w:val="0"/>
      <w:marTop w:val="0"/>
      <w:marBottom w:val="0"/>
      <w:divBdr>
        <w:top w:val="none" w:sz="0" w:space="0" w:color="auto"/>
        <w:left w:val="none" w:sz="0" w:space="0" w:color="auto"/>
        <w:bottom w:val="none" w:sz="0" w:space="0" w:color="auto"/>
        <w:right w:val="none" w:sz="0" w:space="0" w:color="auto"/>
      </w:divBdr>
    </w:div>
    <w:div w:id="97681258">
      <w:bodyDiv w:val="1"/>
      <w:marLeft w:val="0"/>
      <w:marRight w:val="0"/>
      <w:marTop w:val="0"/>
      <w:marBottom w:val="0"/>
      <w:divBdr>
        <w:top w:val="none" w:sz="0" w:space="0" w:color="auto"/>
        <w:left w:val="none" w:sz="0" w:space="0" w:color="auto"/>
        <w:bottom w:val="none" w:sz="0" w:space="0" w:color="auto"/>
        <w:right w:val="none" w:sz="0" w:space="0" w:color="auto"/>
      </w:divBdr>
    </w:div>
    <w:div w:id="98649595">
      <w:bodyDiv w:val="1"/>
      <w:marLeft w:val="0"/>
      <w:marRight w:val="0"/>
      <w:marTop w:val="0"/>
      <w:marBottom w:val="0"/>
      <w:divBdr>
        <w:top w:val="none" w:sz="0" w:space="0" w:color="auto"/>
        <w:left w:val="none" w:sz="0" w:space="0" w:color="auto"/>
        <w:bottom w:val="none" w:sz="0" w:space="0" w:color="auto"/>
        <w:right w:val="none" w:sz="0" w:space="0" w:color="auto"/>
      </w:divBdr>
    </w:div>
    <w:div w:id="565922536">
      <w:bodyDiv w:val="1"/>
      <w:marLeft w:val="0"/>
      <w:marRight w:val="0"/>
      <w:marTop w:val="0"/>
      <w:marBottom w:val="0"/>
      <w:divBdr>
        <w:top w:val="none" w:sz="0" w:space="0" w:color="auto"/>
        <w:left w:val="none" w:sz="0" w:space="0" w:color="auto"/>
        <w:bottom w:val="none" w:sz="0" w:space="0" w:color="auto"/>
        <w:right w:val="none" w:sz="0" w:space="0" w:color="auto"/>
      </w:divBdr>
    </w:div>
    <w:div w:id="593439313">
      <w:bodyDiv w:val="1"/>
      <w:marLeft w:val="0"/>
      <w:marRight w:val="0"/>
      <w:marTop w:val="0"/>
      <w:marBottom w:val="0"/>
      <w:divBdr>
        <w:top w:val="none" w:sz="0" w:space="0" w:color="auto"/>
        <w:left w:val="none" w:sz="0" w:space="0" w:color="auto"/>
        <w:bottom w:val="none" w:sz="0" w:space="0" w:color="auto"/>
        <w:right w:val="none" w:sz="0" w:space="0" w:color="auto"/>
      </w:divBdr>
    </w:div>
    <w:div w:id="617764287">
      <w:bodyDiv w:val="1"/>
      <w:marLeft w:val="0"/>
      <w:marRight w:val="0"/>
      <w:marTop w:val="0"/>
      <w:marBottom w:val="0"/>
      <w:divBdr>
        <w:top w:val="none" w:sz="0" w:space="0" w:color="auto"/>
        <w:left w:val="none" w:sz="0" w:space="0" w:color="auto"/>
        <w:bottom w:val="none" w:sz="0" w:space="0" w:color="auto"/>
        <w:right w:val="none" w:sz="0" w:space="0" w:color="auto"/>
      </w:divBdr>
    </w:div>
    <w:div w:id="711349353">
      <w:bodyDiv w:val="1"/>
      <w:marLeft w:val="0"/>
      <w:marRight w:val="0"/>
      <w:marTop w:val="0"/>
      <w:marBottom w:val="0"/>
      <w:divBdr>
        <w:top w:val="none" w:sz="0" w:space="0" w:color="auto"/>
        <w:left w:val="none" w:sz="0" w:space="0" w:color="auto"/>
        <w:bottom w:val="none" w:sz="0" w:space="0" w:color="auto"/>
        <w:right w:val="none" w:sz="0" w:space="0" w:color="auto"/>
      </w:divBdr>
    </w:div>
    <w:div w:id="789788837">
      <w:bodyDiv w:val="1"/>
      <w:marLeft w:val="0"/>
      <w:marRight w:val="0"/>
      <w:marTop w:val="0"/>
      <w:marBottom w:val="0"/>
      <w:divBdr>
        <w:top w:val="none" w:sz="0" w:space="0" w:color="auto"/>
        <w:left w:val="none" w:sz="0" w:space="0" w:color="auto"/>
        <w:bottom w:val="none" w:sz="0" w:space="0" w:color="auto"/>
        <w:right w:val="none" w:sz="0" w:space="0" w:color="auto"/>
      </w:divBdr>
    </w:div>
    <w:div w:id="1104614084">
      <w:bodyDiv w:val="1"/>
      <w:marLeft w:val="0"/>
      <w:marRight w:val="0"/>
      <w:marTop w:val="0"/>
      <w:marBottom w:val="0"/>
      <w:divBdr>
        <w:top w:val="none" w:sz="0" w:space="0" w:color="auto"/>
        <w:left w:val="none" w:sz="0" w:space="0" w:color="auto"/>
        <w:bottom w:val="none" w:sz="0" w:space="0" w:color="auto"/>
        <w:right w:val="none" w:sz="0" w:space="0" w:color="auto"/>
      </w:divBdr>
    </w:div>
    <w:div w:id="1124926222">
      <w:bodyDiv w:val="1"/>
      <w:marLeft w:val="0"/>
      <w:marRight w:val="0"/>
      <w:marTop w:val="0"/>
      <w:marBottom w:val="0"/>
      <w:divBdr>
        <w:top w:val="none" w:sz="0" w:space="0" w:color="auto"/>
        <w:left w:val="none" w:sz="0" w:space="0" w:color="auto"/>
        <w:bottom w:val="none" w:sz="0" w:space="0" w:color="auto"/>
        <w:right w:val="none" w:sz="0" w:space="0" w:color="auto"/>
      </w:divBdr>
    </w:div>
    <w:div w:id="1182552078">
      <w:bodyDiv w:val="1"/>
      <w:marLeft w:val="0"/>
      <w:marRight w:val="0"/>
      <w:marTop w:val="0"/>
      <w:marBottom w:val="0"/>
      <w:divBdr>
        <w:top w:val="none" w:sz="0" w:space="0" w:color="auto"/>
        <w:left w:val="none" w:sz="0" w:space="0" w:color="auto"/>
        <w:bottom w:val="none" w:sz="0" w:space="0" w:color="auto"/>
        <w:right w:val="none" w:sz="0" w:space="0" w:color="auto"/>
      </w:divBdr>
    </w:div>
    <w:div w:id="1244683638">
      <w:bodyDiv w:val="1"/>
      <w:marLeft w:val="0"/>
      <w:marRight w:val="0"/>
      <w:marTop w:val="0"/>
      <w:marBottom w:val="0"/>
      <w:divBdr>
        <w:top w:val="none" w:sz="0" w:space="0" w:color="auto"/>
        <w:left w:val="none" w:sz="0" w:space="0" w:color="auto"/>
        <w:bottom w:val="none" w:sz="0" w:space="0" w:color="auto"/>
        <w:right w:val="none" w:sz="0" w:space="0" w:color="auto"/>
      </w:divBdr>
    </w:div>
    <w:div w:id="1299192184">
      <w:bodyDiv w:val="1"/>
      <w:marLeft w:val="0"/>
      <w:marRight w:val="0"/>
      <w:marTop w:val="0"/>
      <w:marBottom w:val="0"/>
      <w:divBdr>
        <w:top w:val="none" w:sz="0" w:space="0" w:color="auto"/>
        <w:left w:val="none" w:sz="0" w:space="0" w:color="auto"/>
        <w:bottom w:val="none" w:sz="0" w:space="0" w:color="auto"/>
        <w:right w:val="none" w:sz="0" w:space="0" w:color="auto"/>
      </w:divBdr>
      <w:divsChild>
        <w:div w:id="309672232">
          <w:marLeft w:val="0"/>
          <w:marRight w:val="0"/>
          <w:marTop w:val="0"/>
          <w:marBottom w:val="0"/>
          <w:divBdr>
            <w:top w:val="none" w:sz="0" w:space="0" w:color="auto"/>
            <w:left w:val="none" w:sz="0" w:space="0" w:color="auto"/>
            <w:bottom w:val="none" w:sz="0" w:space="0" w:color="auto"/>
            <w:right w:val="none" w:sz="0" w:space="0" w:color="auto"/>
          </w:divBdr>
        </w:div>
        <w:div w:id="1870338157">
          <w:marLeft w:val="0"/>
          <w:marRight w:val="0"/>
          <w:marTop w:val="0"/>
          <w:marBottom w:val="0"/>
          <w:divBdr>
            <w:top w:val="none" w:sz="0" w:space="0" w:color="auto"/>
            <w:left w:val="none" w:sz="0" w:space="0" w:color="auto"/>
            <w:bottom w:val="none" w:sz="0" w:space="0" w:color="auto"/>
            <w:right w:val="none" w:sz="0" w:space="0" w:color="auto"/>
          </w:divBdr>
        </w:div>
        <w:div w:id="2013218503">
          <w:marLeft w:val="0"/>
          <w:marRight w:val="0"/>
          <w:marTop w:val="0"/>
          <w:marBottom w:val="0"/>
          <w:divBdr>
            <w:top w:val="none" w:sz="0" w:space="0" w:color="auto"/>
            <w:left w:val="none" w:sz="0" w:space="0" w:color="auto"/>
            <w:bottom w:val="none" w:sz="0" w:space="0" w:color="auto"/>
            <w:right w:val="none" w:sz="0" w:space="0" w:color="auto"/>
          </w:divBdr>
        </w:div>
      </w:divsChild>
    </w:div>
    <w:div w:id="1435131871">
      <w:bodyDiv w:val="1"/>
      <w:marLeft w:val="0"/>
      <w:marRight w:val="0"/>
      <w:marTop w:val="0"/>
      <w:marBottom w:val="0"/>
      <w:divBdr>
        <w:top w:val="none" w:sz="0" w:space="0" w:color="auto"/>
        <w:left w:val="none" w:sz="0" w:space="0" w:color="auto"/>
        <w:bottom w:val="none" w:sz="0" w:space="0" w:color="auto"/>
        <w:right w:val="none" w:sz="0" w:space="0" w:color="auto"/>
      </w:divBdr>
    </w:div>
    <w:div w:id="1492217310">
      <w:bodyDiv w:val="1"/>
      <w:marLeft w:val="0"/>
      <w:marRight w:val="0"/>
      <w:marTop w:val="0"/>
      <w:marBottom w:val="0"/>
      <w:divBdr>
        <w:top w:val="none" w:sz="0" w:space="0" w:color="auto"/>
        <w:left w:val="none" w:sz="0" w:space="0" w:color="auto"/>
        <w:bottom w:val="none" w:sz="0" w:space="0" w:color="auto"/>
        <w:right w:val="none" w:sz="0" w:space="0" w:color="auto"/>
      </w:divBdr>
    </w:div>
    <w:div w:id="1513954817">
      <w:bodyDiv w:val="1"/>
      <w:marLeft w:val="0"/>
      <w:marRight w:val="0"/>
      <w:marTop w:val="0"/>
      <w:marBottom w:val="0"/>
      <w:divBdr>
        <w:top w:val="none" w:sz="0" w:space="0" w:color="auto"/>
        <w:left w:val="none" w:sz="0" w:space="0" w:color="auto"/>
        <w:bottom w:val="none" w:sz="0" w:space="0" w:color="auto"/>
        <w:right w:val="none" w:sz="0" w:space="0" w:color="auto"/>
      </w:divBdr>
    </w:div>
    <w:div w:id="1529830733">
      <w:bodyDiv w:val="1"/>
      <w:marLeft w:val="0"/>
      <w:marRight w:val="0"/>
      <w:marTop w:val="0"/>
      <w:marBottom w:val="0"/>
      <w:divBdr>
        <w:top w:val="none" w:sz="0" w:space="0" w:color="auto"/>
        <w:left w:val="none" w:sz="0" w:space="0" w:color="auto"/>
        <w:bottom w:val="none" w:sz="0" w:space="0" w:color="auto"/>
        <w:right w:val="none" w:sz="0" w:space="0" w:color="auto"/>
      </w:divBdr>
    </w:div>
    <w:div w:id="1612859610">
      <w:bodyDiv w:val="1"/>
      <w:marLeft w:val="0"/>
      <w:marRight w:val="0"/>
      <w:marTop w:val="0"/>
      <w:marBottom w:val="0"/>
      <w:divBdr>
        <w:top w:val="none" w:sz="0" w:space="0" w:color="auto"/>
        <w:left w:val="none" w:sz="0" w:space="0" w:color="auto"/>
        <w:bottom w:val="none" w:sz="0" w:space="0" w:color="auto"/>
        <w:right w:val="none" w:sz="0" w:space="0" w:color="auto"/>
      </w:divBdr>
    </w:div>
    <w:div w:id="1717387501">
      <w:bodyDiv w:val="1"/>
      <w:marLeft w:val="0"/>
      <w:marRight w:val="0"/>
      <w:marTop w:val="0"/>
      <w:marBottom w:val="0"/>
      <w:divBdr>
        <w:top w:val="none" w:sz="0" w:space="0" w:color="auto"/>
        <w:left w:val="none" w:sz="0" w:space="0" w:color="auto"/>
        <w:bottom w:val="none" w:sz="0" w:space="0" w:color="auto"/>
        <w:right w:val="none" w:sz="0" w:space="0" w:color="auto"/>
      </w:divBdr>
    </w:div>
    <w:div w:id="1878735330">
      <w:bodyDiv w:val="1"/>
      <w:marLeft w:val="0"/>
      <w:marRight w:val="0"/>
      <w:marTop w:val="0"/>
      <w:marBottom w:val="0"/>
      <w:divBdr>
        <w:top w:val="none" w:sz="0" w:space="0" w:color="auto"/>
        <w:left w:val="none" w:sz="0" w:space="0" w:color="auto"/>
        <w:bottom w:val="none" w:sz="0" w:space="0" w:color="auto"/>
        <w:right w:val="none" w:sz="0" w:space="0" w:color="auto"/>
      </w:divBdr>
    </w:div>
    <w:div w:id="1932198197">
      <w:bodyDiv w:val="1"/>
      <w:marLeft w:val="0"/>
      <w:marRight w:val="0"/>
      <w:marTop w:val="0"/>
      <w:marBottom w:val="0"/>
      <w:divBdr>
        <w:top w:val="none" w:sz="0" w:space="0" w:color="auto"/>
        <w:left w:val="none" w:sz="0" w:space="0" w:color="auto"/>
        <w:bottom w:val="none" w:sz="0" w:space="0" w:color="auto"/>
        <w:right w:val="none" w:sz="0" w:space="0" w:color="auto"/>
      </w:divBdr>
    </w:div>
    <w:div w:id="2033989667">
      <w:bodyDiv w:val="1"/>
      <w:marLeft w:val="0"/>
      <w:marRight w:val="0"/>
      <w:marTop w:val="0"/>
      <w:marBottom w:val="0"/>
      <w:divBdr>
        <w:top w:val="none" w:sz="0" w:space="0" w:color="auto"/>
        <w:left w:val="none" w:sz="0" w:space="0" w:color="auto"/>
        <w:bottom w:val="none" w:sz="0" w:space="0" w:color="auto"/>
        <w:right w:val="none" w:sz="0" w:space="0" w:color="auto"/>
      </w:divBdr>
    </w:div>
    <w:div w:id="206513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abriel.auteri@baltimorecity.gov"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ltimore City Health Department Offical Theme">
      <a:dk1>
        <a:srgbClr val="000000"/>
      </a:dk1>
      <a:lt1>
        <a:srgbClr val="FFFFFF"/>
      </a:lt1>
      <a:dk2>
        <a:srgbClr val="B3B3B3"/>
      </a:dk2>
      <a:lt2>
        <a:srgbClr val="E7E6E6"/>
      </a:lt2>
      <a:accent1>
        <a:srgbClr val="06A0B8"/>
      </a:accent1>
      <a:accent2>
        <a:srgbClr val="FFC326"/>
      </a:accent2>
      <a:accent3>
        <a:srgbClr val="086378"/>
      </a:accent3>
      <a:accent4>
        <a:srgbClr val="BBCC33"/>
      </a:accent4>
      <a:accent5>
        <a:srgbClr val="CD014E"/>
      </a:accent5>
      <a:accent6>
        <a:srgbClr val="5F4D9E"/>
      </a:accent6>
      <a:hlink>
        <a:srgbClr val="086378"/>
      </a:hlink>
      <a:folHlink>
        <a:srgbClr val="676767"/>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8A03-9C2A-4D6D-AB36-249A52BB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3954</Characters>
  <Application>Microsoft Office Word</Application>
  <DocSecurity>4</DocSecurity>
  <Lines>68</Lines>
  <Paragraphs>21</Paragraphs>
  <ScaleCrop>false</ScaleCrop>
  <HeadingPairs>
    <vt:vector size="2" baseType="variant">
      <vt:variant>
        <vt:lpstr>Title</vt:lpstr>
      </vt:variant>
      <vt:variant>
        <vt:i4>1</vt:i4>
      </vt:variant>
    </vt:vector>
  </HeadingPairs>
  <TitlesOfParts>
    <vt:vector size="1" baseType="lpstr">
      <vt:lpstr>BALTIMORE CITY</vt:lpstr>
    </vt:vector>
  </TitlesOfParts>
  <Company>City of Baltimore</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dc:title>
  <dc:creator>Brian.Schleter</dc:creator>
  <cp:lastModifiedBy>Auteri, Gabriel</cp:lastModifiedBy>
  <cp:revision>2</cp:revision>
  <cp:lastPrinted>2017-08-04T14:16:00Z</cp:lastPrinted>
  <dcterms:created xsi:type="dcterms:W3CDTF">2017-09-07T19:48:00Z</dcterms:created>
  <dcterms:modified xsi:type="dcterms:W3CDTF">2017-09-07T19:48:00Z</dcterms:modified>
</cp:coreProperties>
</file>